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F7" w:rsidRPr="00CD40F7" w:rsidRDefault="00CD40F7" w:rsidP="00CD40F7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0F7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Подростковый возраст – самое лучшее</w:t>
      </w:r>
      <w:r w:rsidR="00555097" w:rsidRPr="00CD40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</w:t>
      </w:r>
      <w:r w:rsidRPr="00CD40F7">
        <w:rPr>
          <w:rFonts w:ascii="Times New Roman" w:hAnsi="Times New Roman" w:cs="Times New Roman"/>
          <w:sz w:val="24"/>
          <w:szCs w:val="24"/>
        </w:rPr>
        <w:t xml:space="preserve">время, для обучения несовершеннолетних финансовой грамотности. Подростки начинают получать карманные деньги от родителей или зарабатывают, выполняя работу по дому или подрабатывая в компаниях, поэтому необходимо им объяснить, как планировать бюджет. </w:t>
      </w:r>
    </w:p>
    <w:p w:rsidR="00CD40F7" w:rsidRDefault="00CD40F7" w:rsidP="00555097">
      <w:pPr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40.25pt">
            <v:imagedata r:id="rId6" o:title="Крманные деньги"/>
          </v:shape>
        </w:pict>
      </w:r>
    </w:p>
    <w:p w:rsidR="00CD40F7" w:rsidRPr="000E4248" w:rsidRDefault="00CD40F7" w:rsidP="00CD40F7">
      <w:pPr>
        <w:shd w:val="clear" w:color="auto" w:fill="FFFFFF"/>
        <w:spacing w:before="240" w:line="384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0E424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Карманные деньги</w:t>
      </w:r>
    </w:p>
    <w:p w:rsidR="00CD40F7" w:rsidRDefault="00CD40F7" w:rsidP="00CD40F7">
      <w:pPr>
        <w:pStyle w:val="a9"/>
        <w:spacing w:before="180" w:beforeAutospacing="0" w:after="285" w:afterAutospacing="0" w:line="384" w:lineRule="atLeast"/>
        <w:ind w:firstLine="709"/>
        <w:jc w:val="both"/>
      </w:pPr>
      <w:r w:rsidRPr="000E4248">
        <w:t>Это основа для обучения финансовой грамотности. Чтобы научить подростка правильно распоряжаться деньгами, необходимо начать со стабильной выдачи карманных денег и лучше, чтобы сумма была фиксированной (как зарплата). Не используйте</w:t>
      </w:r>
      <w:r>
        <w:t xml:space="preserve"> карманные деньги, как </w:t>
      </w:r>
    </w:p>
    <w:p w:rsidR="00CD40F7" w:rsidRPr="00CD40F7" w:rsidRDefault="00CD40F7" w:rsidP="00CD40F7">
      <w:pPr>
        <w:pStyle w:val="a9"/>
        <w:spacing w:before="180" w:beforeAutospacing="0" w:after="285" w:afterAutospacing="0" w:line="384" w:lineRule="atLeast"/>
        <w:jc w:val="both"/>
      </w:pPr>
      <w:r>
        <w:lastRenderedPageBreak/>
        <w:t xml:space="preserve">способом </w:t>
      </w:r>
      <w:r w:rsidRPr="00CD40F7">
        <w:t xml:space="preserve">манипулирования или наказания: «Не выполнил уроки – денег не получишь; Не заправил кровать – получишь денег меньше; и </w:t>
      </w:r>
      <w:proofErr w:type="spellStart"/>
      <w:r w:rsidRPr="00CD40F7">
        <w:t>тд</w:t>
      </w:r>
      <w:proofErr w:type="spellEnd"/>
      <w:r w:rsidRPr="00CD40F7">
        <w:t>.» Так же не стоит сильно контролировать расходы ребенка и тем более ругать его за неправильные или глупые траты, по вашему мнению. Получив карманные деньги, несовершеннолетний может потратить их всего за несколько дней, а не за месяц, именно такие ситуации будут служить ему уроком. И тут очень важно правильно донести информацию до ребенка, объяснив ему, что вы не можете дать еще денег, что он должен планировать свои траты на месяц с учетом количества, полученных им денег</w:t>
      </w:r>
      <w:r w:rsidRPr="000E4248">
        <w:t>.</w:t>
      </w:r>
    </w:p>
    <w:p w:rsidR="00CD40F7" w:rsidRPr="000E4248" w:rsidRDefault="00CD40F7" w:rsidP="00CD40F7">
      <w:pPr>
        <w:pStyle w:val="a9"/>
        <w:numPr>
          <w:ilvl w:val="0"/>
          <w:numId w:val="5"/>
        </w:numPr>
        <w:spacing w:before="180" w:beforeAutospacing="0" w:after="285" w:afterAutospacing="0" w:line="384" w:lineRule="atLeast"/>
        <w:jc w:val="center"/>
        <w:rPr>
          <w:b/>
        </w:rPr>
      </w:pPr>
      <w:r w:rsidRPr="000E4248">
        <w:rPr>
          <w:b/>
        </w:rPr>
        <w:t>Включите в карманные деньги часть расходов на нужды ребенка</w:t>
      </w:r>
    </w:p>
    <w:p w:rsidR="009361B4" w:rsidRPr="00A57834" w:rsidRDefault="00CD40F7" w:rsidP="00CD40F7">
      <w:pPr>
        <w:pStyle w:val="a9"/>
        <w:spacing w:before="180" w:beforeAutospacing="0" w:after="285" w:afterAutospacing="0" w:line="384" w:lineRule="atLeast"/>
        <w:ind w:firstLine="708"/>
        <w:jc w:val="both"/>
        <w:rPr>
          <w:i/>
        </w:rPr>
      </w:pPr>
      <w:r w:rsidRPr="000E4248">
        <w:t xml:space="preserve">Увеличьте карманные деньги на сумму, необходимую для оплаты регулярных расходов на ребенка. Это могут быть расходы на питание в школе, мобильную связь, проезд на общественном транспорте и </w:t>
      </w:r>
      <w:proofErr w:type="spellStart"/>
      <w:r w:rsidRPr="000E4248">
        <w:t>тд</w:t>
      </w:r>
      <w:proofErr w:type="spellEnd"/>
      <w:r w:rsidRPr="000E4248">
        <w:t xml:space="preserve">. Необязательно вводить все сразу, можно делать это постепенно. </w:t>
      </w:r>
    </w:p>
    <w:p w:rsidR="00CD40F7" w:rsidRPr="000E4248" w:rsidRDefault="00CD40F7" w:rsidP="00CD40F7">
      <w:pPr>
        <w:pStyle w:val="a9"/>
        <w:numPr>
          <w:ilvl w:val="0"/>
          <w:numId w:val="5"/>
        </w:numPr>
        <w:spacing w:before="180" w:beforeAutospacing="0" w:after="285" w:afterAutospacing="0" w:line="384" w:lineRule="atLeast"/>
        <w:jc w:val="center"/>
        <w:rPr>
          <w:b/>
        </w:rPr>
      </w:pPr>
      <w:r w:rsidRPr="000E4248">
        <w:rPr>
          <w:b/>
        </w:rPr>
        <w:lastRenderedPageBreak/>
        <w:t>Будьте примером</w:t>
      </w:r>
    </w:p>
    <w:p w:rsidR="00CD40F7" w:rsidRPr="000E4248" w:rsidRDefault="00CD40F7" w:rsidP="00CD40F7">
      <w:pPr>
        <w:pStyle w:val="a9"/>
        <w:spacing w:before="180" w:beforeAutospacing="0" w:after="285" w:afterAutospacing="0" w:line="384" w:lineRule="atLeast"/>
        <w:ind w:firstLine="708"/>
        <w:jc w:val="both"/>
      </w:pPr>
      <w:r w:rsidRPr="000E4248">
        <w:t>Учите своего ребенка финансовой грамотности не только теоретически, но и станьте для него примером. Покажите, как нужно планировать свои расходы на основе семейного бюджета. Карманные деньги подростка = зарплата родителей. И то, и то выдается 1 или 2 раза в месяц. Расскажите о понятии контроля над расходами. Наглядно продемонстрируйте, каким образом у него будет оставаться больше свободных денег. Подумайте вместе над тем, какую статью расходов можно уменьшить, и как конкретно это сделать.</w:t>
      </w:r>
    </w:p>
    <w:p w:rsidR="00CD40F7" w:rsidRPr="000E4248" w:rsidRDefault="00CD40F7" w:rsidP="00CD40F7">
      <w:pPr>
        <w:shd w:val="clear" w:color="auto" w:fill="FFFFFF"/>
        <w:spacing w:before="240" w:line="384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0E424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Сбережения / копилка</w:t>
      </w:r>
    </w:p>
    <w:p w:rsidR="00CD40F7" w:rsidRPr="000E4248" w:rsidRDefault="00CD40F7" w:rsidP="00CD40F7">
      <w:pPr>
        <w:shd w:val="clear" w:color="auto" w:fill="FFFFFF"/>
        <w:spacing w:before="24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42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Обсудите с ребенком предназначение копилки. Объясните несовершеннолетнему варианты накопления денежных средств с помощью копилки. Это может быть фиксированная сумма, которая откладывается сразу после получения карманных денег или же это свободные деньги, которые остались в конце месяца. Обсудите, что бы ваш ребенок хотел приобрести на накопленные деньги, это </w:t>
      </w:r>
      <w:r w:rsidRPr="000E42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может быть какая-то игра, новый телефон, необходимая, но дорогая, вещь. Можно составить график накоплений, чтобы деньги откладывались стабильно. </w:t>
      </w:r>
    </w:p>
    <w:p w:rsidR="00CD40F7" w:rsidRPr="00CD40F7" w:rsidRDefault="00CD40F7" w:rsidP="00CD40F7">
      <w:pPr>
        <w:pStyle w:val="a8"/>
        <w:numPr>
          <w:ilvl w:val="0"/>
          <w:numId w:val="5"/>
        </w:numPr>
        <w:shd w:val="clear" w:color="auto" w:fill="FFFFFF"/>
        <w:spacing w:before="24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40F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Помощь при крупной / дорогой покупке</w:t>
      </w:r>
    </w:p>
    <w:p w:rsidR="00CD40F7" w:rsidRPr="000E4248" w:rsidRDefault="00CD40F7" w:rsidP="00CD40F7">
      <w:pPr>
        <w:shd w:val="clear" w:color="auto" w:fill="FFFFFF"/>
        <w:spacing w:before="24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42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Чтобы купить что-то дорогое, ребенку может понадобиться много времени для накопления. Если вещь действительна важная или необходимая, то можно договориться с ребенком о совместной покупке, предложив ему накопить 30-50% стоимости желанной вещи, а остальную необходимую сумму добавите вы. Таким образом несовершеннолетний сможет приобрести то, что он хочет. </w:t>
      </w:r>
    </w:p>
    <w:p w:rsidR="00CD40F7" w:rsidRPr="000E4248" w:rsidRDefault="00CD40F7" w:rsidP="00CD40F7">
      <w:pPr>
        <w:shd w:val="clear" w:color="auto" w:fill="FFFFFF"/>
        <w:spacing w:before="24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E42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952750" cy="1971675"/>
            <wp:effectExtent l="0" t="0" r="0" b="9525"/>
            <wp:docPr id="1" name="Рисунок 1" descr="C:\Users\Ворчунишка\AppData\Local\Microsoft\Windows\INetCache\Content.Word\Копи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рчунишка\AppData\Local\Microsoft\Windows\INetCache\Content.Word\Копи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BC" w:rsidRPr="001D1FBC" w:rsidRDefault="001D1FBC" w:rsidP="00293118">
      <w:pPr>
        <w:pStyle w:val="a8"/>
        <w:numPr>
          <w:ilvl w:val="0"/>
          <w:numId w:val="2"/>
        </w:numPr>
        <w:tabs>
          <w:tab w:val="left" w:pos="851"/>
        </w:tabs>
        <w:spacing w:before="240" w:after="0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BC">
        <w:rPr>
          <w:rFonts w:ascii="Times New Roman" w:hAnsi="Times New Roman" w:cs="Times New Roman"/>
          <w:b/>
          <w:sz w:val="24"/>
          <w:szCs w:val="24"/>
        </w:rPr>
        <w:lastRenderedPageBreak/>
        <w:t>Консультативное отделение</w:t>
      </w:r>
    </w:p>
    <w:p w:rsidR="001D1FBC" w:rsidRPr="001D1FBC" w:rsidRDefault="001D1FBC" w:rsidP="00B041DC">
      <w:pPr>
        <w:pStyle w:val="a8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1D1FBC">
        <w:rPr>
          <w:rFonts w:ascii="Times New Roman" w:hAnsi="Times New Roman" w:cs="Times New Roman"/>
        </w:rPr>
        <w:t>(консультирован</w:t>
      </w:r>
      <w:bookmarkStart w:id="0" w:name="_GoBack"/>
      <w:bookmarkEnd w:id="0"/>
      <w:r w:rsidRPr="001D1FBC">
        <w:rPr>
          <w:rFonts w:ascii="Times New Roman" w:hAnsi="Times New Roman" w:cs="Times New Roman"/>
        </w:rPr>
        <w:t>ие по вопросам</w:t>
      </w:r>
      <w:r w:rsidRPr="001D1FBC">
        <w:rPr>
          <w:rFonts w:ascii="Times New Roman" w:hAnsi="Times New Roman" w:cs="Times New Roman"/>
          <w:color w:val="373737"/>
          <w:shd w:val="clear" w:color="auto" w:fill="FFFFFF"/>
        </w:rPr>
        <w:t xml:space="preserve">, </w:t>
      </w:r>
      <w:r w:rsidRPr="001D1FBC">
        <w:rPr>
          <w:rFonts w:ascii="Times New Roman" w:hAnsi="Times New Roman" w:cs="Times New Roman"/>
          <w:shd w:val="clear" w:color="auto" w:fill="FFFFFF"/>
        </w:rPr>
        <w:t>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</w:t>
      </w:r>
      <w:r w:rsidRPr="001D1FBC">
        <w:rPr>
          <w:rFonts w:ascii="Times New Roman" w:hAnsi="Times New Roman" w:cs="Times New Roman"/>
        </w:rPr>
        <w:t>)</w:t>
      </w:r>
    </w:p>
    <w:p w:rsidR="00293118" w:rsidRDefault="001D1FBC" w:rsidP="00293118">
      <w:pPr>
        <w:pStyle w:val="a8"/>
        <w:spacing w:before="240" w:after="120" w:line="240" w:lineRule="auto"/>
        <w:ind w:left="426" w:firstLine="283"/>
        <w:jc w:val="both"/>
        <w:rPr>
          <w:rFonts w:ascii="Times New Roman" w:hAnsi="Times New Roman" w:cs="Times New Roman"/>
          <w:b/>
          <w:i/>
        </w:rPr>
      </w:pPr>
      <w:r w:rsidRPr="001D1FBC">
        <w:rPr>
          <w:rFonts w:ascii="Times New Roman" w:hAnsi="Times New Roman" w:cs="Times New Roman"/>
          <w:b/>
          <w:i/>
        </w:rPr>
        <w:t>Специалисты отделения:  9-83-09</w:t>
      </w:r>
    </w:p>
    <w:p w:rsidR="00293118" w:rsidRDefault="00293118" w:rsidP="00293118">
      <w:pPr>
        <w:pStyle w:val="a8"/>
        <w:spacing w:before="240" w:after="120" w:line="240" w:lineRule="auto"/>
        <w:ind w:left="426" w:firstLine="283"/>
        <w:jc w:val="both"/>
        <w:rPr>
          <w:rFonts w:ascii="Times New Roman" w:hAnsi="Times New Roman" w:cs="Times New Roman"/>
          <w:b/>
          <w:i/>
        </w:rPr>
      </w:pPr>
    </w:p>
    <w:p w:rsidR="001D1FBC" w:rsidRPr="00293118" w:rsidRDefault="001D1FBC" w:rsidP="00844151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before="240" w:line="240" w:lineRule="auto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293118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293118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психолого-педагогической </w:t>
      </w:r>
      <w:r w:rsidRPr="0029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118" w:rsidRPr="0029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118">
        <w:rPr>
          <w:rFonts w:ascii="Times New Roman" w:hAnsi="Times New Roman" w:cs="Times New Roman"/>
          <w:b/>
          <w:sz w:val="24"/>
          <w:szCs w:val="24"/>
        </w:rPr>
        <w:t>помощи</w:t>
      </w:r>
    </w:p>
    <w:p w:rsidR="001D1FBC" w:rsidRPr="001D1FBC" w:rsidRDefault="001D1FBC" w:rsidP="00844151">
      <w:pPr>
        <w:pStyle w:val="a8"/>
        <w:spacing w:before="240" w:after="120" w:line="240" w:lineRule="auto"/>
        <w:ind w:left="426"/>
        <w:jc w:val="both"/>
        <w:rPr>
          <w:rFonts w:ascii="Times New Roman" w:hAnsi="Times New Roman" w:cs="Times New Roman"/>
          <w:shd w:val="clear" w:color="auto" w:fill="FFFFFF"/>
        </w:rPr>
      </w:pPr>
      <w:r w:rsidRPr="001D1FBC">
        <w:rPr>
          <w:rFonts w:ascii="Times New Roman" w:hAnsi="Times New Roman" w:cs="Times New Roman"/>
          <w:shd w:val="clear" w:color="auto" w:fill="FFFFFF"/>
        </w:rPr>
        <w:t>(социально-психологическое консультирование и коррекция, социально-педагогическая диагностика, психологическая помощь и поддержка, содействие в получении гражданами экстренной психологической помощи)</w:t>
      </w:r>
    </w:p>
    <w:p w:rsidR="00293118" w:rsidRDefault="001D1FBC" w:rsidP="00293118">
      <w:pPr>
        <w:pStyle w:val="a8"/>
        <w:spacing w:after="120" w:line="240" w:lineRule="auto"/>
        <w:ind w:left="426" w:firstLine="283"/>
        <w:jc w:val="both"/>
        <w:rPr>
          <w:rFonts w:ascii="Times New Roman" w:hAnsi="Times New Roman" w:cs="Times New Roman"/>
          <w:b/>
          <w:i/>
        </w:rPr>
      </w:pPr>
      <w:r w:rsidRPr="001D1FBC">
        <w:rPr>
          <w:rFonts w:ascii="Times New Roman" w:hAnsi="Times New Roman" w:cs="Times New Roman"/>
          <w:b/>
          <w:i/>
        </w:rPr>
        <w:t xml:space="preserve">Специалисты </w:t>
      </w:r>
      <w:proofErr w:type="gramStart"/>
      <w:r w:rsidRPr="001D1FBC">
        <w:rPr>
          <w:rFonts w:ascii="Times New Roman" w:hAnsi="Times New Roman" w:cs="Times New Roman"/>
          <w:b/>
          <w:i/>
        </w:rPr>
        <w:t>отделения:</w:t>
      </w:r>
      <w:r w:rsidRPr="001D1FBC">
        <w:rPr>
          <w:rFonts w:ascii="Times New Roman" w:hAnsi="Times New Roman" w:cs="Times New Roman"/>
          <w:b/>
        </w:rPr>
        <w:t xml:space="preserve">  </w:t>
      </w:r>
      <w:r w:rsidRPr="001D1FBC">
        <w:rPr>
          <w:rFonts w:ascii="Times New Roman" w:hAnsi="Times New Roman" w:cs="Times New Roman"/>
          <w:b/>
          <w:i/>
        </w:rPr>
        <w:t>9</w:t>
      </w:r>
      <w:proofErr w:type="gramEnd"/>
      <w:r w:rsidRPr="001D1FBC">
        <w:rPr>
          <w:rFonts w:ascii="Times New Roman" w:hAnsi="Times New Roman" w:cs="Times New Roman"/>
          <w:b/>
          <w:i/>
        </w:rPr>
        <w:t>-83-08</w:t>
      </w:r>
    </w:p>
    <w:p w:rsidR="00293118" w:rsidRDefault="00293118" w:rsidP="00293118">
      <w:pPr>
        <w:pStyle w:val="a8"/>
        <w:spacing w:after="120" w:line="240" w:lineRule="auto"/>
        <w:ind w:left="426" w:firstLine="283"/>
        <w:jc w:val="both"/>
        <w:rPr>
          <w:rFonts w:ascii="Times New Roman" w:hAnsi="Times New Roman" w:cs="Times New Roman"/>
          <w:b/>
          <w:i/>
        </w:rPr>
      </w:pPr>
    </w:p>
    <w:p w:rsidR="001D1FBC" w:rsidRPr="00293118" w:rsidRDefault="001D1FBC" w:rsidP="00293118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after="120" w:line="240" w:lineRule="auto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293118">
        <w:rPr>
          <w:rFonts w:ascii="Times New Roman" w:hAnsi="Times New Roman" w:cs="Times New Roman"/>
          <w:b/>
          <w:sz w:val="24"/>
          <w:szCs w:val="24"/>
        </w:rPr>
        <w:t>Отделение дневного пребывания несовершеннолетних</w:t>
      </w:r>
    </w:p>
    <w:p w:rsidR="001D1FBC" w:rsidRPr="001D1FBC" w:rsidRDefault="001D1FBC" w:rsidP="00B041DC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1D1FBC">
        <w:rPr>
          <w:rFonts w:ascii="Times New Roman" w:hAnsi="Times New Roman" w:cs="Times New Roman"/>
        </w:rPr>
        <w:t xml:space="preserve">(пребывание детей от 7 до 18 лет </w:t>
      </w:r>
      <w:r w:rsidRPr="001D1FBC">
        <w:rPr>
          <w:rFonts w:ascii="Times New Roman" w:hAnsi="Times New Roman" w:cs="Times New Roman"/>
          <w:color w:val="000000"/>
          <w:shd w:val="clear" w:color="auto" w:fill="FFFFFF"/>
        </w:rPr>
        <w:t xml:space="preserve">в Центре </w:t>
      </w:r>
      <w:r w:rsidRPr="001D1FBC">
        <w:rPr>
          <w:rFonts w:ascii="Times New Roman" w:hAnsi="Times New Roman" w:cs="Times New Roman"/>
        </w:rPr>
        <w:t xml:space="preserve">с 13:00 до 18:30 </w:t>
      </w:r>
      <w:r w:rsidRPr="001D1FBC">
        <w:rPr>
          <w:rFonts w:ascii="Times New Roman" w:hAnsi="Times New Roman" w:cs="Times New Roman"/>
          <w:color w:val="000000"/>
          <w:shd w:val="clear" w:color="auto" w:fill="FFFFFF"/>
        </w:rPr>
        <w:t>с предоставлением двухразового питания</w:t>
      </w:r>
      <w:r w:rsidRPr="001D1FBC">
        <w:rPr>
          <w:rFonts w:ascii="Times New Roman" w:hAnsi="Times New Roman" w:cs="Times New Roman"/>
        </w:rPr>
        <w:t>; летний лагерь с дневным пребыванием «Теремок»)</w:t>
      </w:r>
    </w:p>
    <w:p w:rsidR="00293118" w:rsidRDefault="001D1FBC" w:rsidP="00293118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1D1FBC">
        <w:rPr>
          <w:rFonts w:ascii="Times New Roman" w:hAnsi="Times New Roman" w:cs="Times New Roman"/>
          <w:b/>
          <w:i/>
        </w:rPr>
        <w:t>Специалисты отделения:</w:t>
      </w:r>
      <w:r w:rsidRPr="001D1FBC">
        <w:rPr>
          <w:rFonts w:ascii="Times New Roman" w:hAnsi="Times New Roman" w:cs="Times New Roman"/>
          <w:b/>
        </w:rPr>
        <w:t xml:space="preserve"> </w:t>
      </w:r>
      <w:r w:rsidRPr="001D1FBC">
        <w:rPr>
          <w:rFonts w:ascii="Times New Roman" w:hAnsi="Times New Roman" w:cs="Times New Roman"/>
          <w:b/>
          <w:i/>
        </w:rPr>
        <w:t>9-83-07</w:t>
      </w:r>
    </w:p>
    <w:p w:rsidR="00293118" w:rsidRDefault="00293118" w:rsidP="00293118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</w:p>
    <w:p w:rsidR="001D1FBC" w:rsidRPr="00293118" w:rsidRDefault="001D1FBC" w:rsidP="00293118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293118">
        <w:rPr>
          <w:rFonts w:ascii="Times New Roman" w:hAnsi="Times New Roman" w:cs="Times New Roman"/>
          <w:b/>
          <w:sz w:val="24"/>
          <w:szCs w:val="24"/>
        </w:rPr>
        <w:t>Стационарное отделение для несовершеннолетних с 3 до 18 лет</w:t>
      </w:r>
    </w:p>
    <w:p w:rsidR="00910662" w:rsidRPr="001D1FBC" w:rsidRDefault="001D1FBC" w:rsidP="00B041DC">
      <w:pPr>
        <w:pStyle w:val="a8"/>
        <w:spacing w:after="120"/>
        <w:ind w:left="426"/>
        <w:jc w:val="both"/>
        <w:rPr>
          <w:rFonts w:ascii="Times New Roman" w:hAnsi="Times New Roman" w:cs="Times New Roman"/>
        </w:rPr>
      </w:pPr>
      <w:r w:rsidRPr="001D1FBC">
        <w:rPr>
          <w:rFonts w:ascii="Times New Roman" w:hAnsi="Times New Roman" w:cs="Times New Roman"/>
        </w:rPr>
        <w:t>(круглосуточное пребывание детей в Центре)</w:t>
      </w:r>
    </w:p>
    <w:p w:rsidR="001D1FBC" w:rsidRDefault="001D1FBC" w:rsidP="00B041DC">
      <w:pPr>
        <w:pStyle w:val="a8"/>
        <w:spacing w:after="120"/>
        <w:ind w:left="426" w:firstLine="294"/>
        <w:jc w:val="both"/>
        <w:rPr>
          <w:rFonts w:ascii="Times New Roman" w:hAnsi="Times New Roman" w:cs="Times New Roman"/>
          <w:b/>
          <w:i/>
        </w:rPr>
      </w:pPr>
      <w:r w:rsidRPr="001D1FBC">
        <w:rPr>
          <w:rFonts w:ascii="Times New Roman" w:hAnsi="Times New Roman" w:cs="Times New Roman"/>
          <w:b/>
          <w:i/>
        </w:rPr>
        <w:t>Специалисты отделения:</w:t>
      </w:r>
      <w:r w:rsidRPr="001D1FBC">
        <w:rPr>
          <w:rFonts w:ascii="Times New Roman" w:hAnsi="Times New Roman" w:cs="Times New Roman"/>
          <w:b/>
        </w:rPr>
        <w:t xml:space="preserve"> </w:t>
      </w:r>
      <w:r w:rsidRPr="001D1FBC">
        <w:rPr>
          <w:rFonts w:ascii="Times New Roman" w:hAnsi="Times New Roman" w:cs="Times New Roman"/>
          <w:b/>
          <w:i/>
        </w:rPr>
        <w:t>9-83-06</w:t>
      </w:r>
    </w:p>
    <w:p w:rsidR="00FA1A9E" w:rsidRDefault="00FA1A9E" w:rsidP="00B041DC">
      <w:pPr>
        <w:pStyle w:val="a8"/>
        <w:spacing w:after="120"/>
        <w:ind w:left="426" w:firstLine="294"/>
        <w:jc w:val="both"/>
        <w:rPr>
          <w:rFonts w:ascii="Times New Roman" w:hAnsi="Times New Roman" w:cs="Times New Roman"/>
          <w:b/>
          <w:i/>
        </w:rPr>
      </w:pPr>
    </w:p>
    <w:p w:rsidR="00F41547" w:rsidRPr="001D1FBC" w:rsidRDefault="00F41547" w:rsidP="00B041DC">
      <w:pPr>
        <w:pStyle w:val="a8"/>
        <w:spacing w:after="120"/>
        <w:ind w:left="426" w:firstLine="294"/>
        <w:jc w:val="both"/>
        <w:rPr>
          <w:rFonts w:ascii="Times New Roman" w:hAnsi="Times New Roman" w:cs="Times New Roman"/>
          <w:b/>
          <w:i/>
        </w:rPr>
      </w:pPr>
    </w:p>
    <w:p w:rsidR="001D1FBC" w:rsidRPr="001D1FBC" w:rsidRDefault="001D1FBC" w:rsidP="001D1FB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FBC">
        <w:rPr>
          <w:rFonts w:ascii="Times New Roman" w:hAnsi="Times New Roman" w:cs="Times New Roman"/>
          <w:b/>
          <w:sz w:val="20"/>
          <w:szCs w:val="20"/>
        </w:rPr>
        <w:t xml:space="preserve">Наш адрес: </w:t>
      </w:r>
      <w:r w:rsidRPr="001D1FBC">
        <w:rPr>
          <w:rFonts w:ascii="Times New Roman" w:hAnsi="Times New Roman" w:cs="Times New Roman"/>
          <w:sz w:val="20"/>
          <w:szCs w:val="20"/>
        </w:rPr>
        <w:t>г. Саров, ул. Куйбышева, д.8</w:t>
      </w:r>
    </w:p>
    <w:p w:rsidR="00F41547" w:rsidRPr="00F41547" w:rsidRDefault="001D1FBC" w:rsidP="00F4154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FBC">
        <w:rPr>
          <w:rFonts w:ascii="Times New Roman" w:hAnsi="Times New Roman" w:cs="Times New Roman"/>
          <w:b/>
          <w:sz w:val="20"/>
          <w:szCs w:val="20"/>
        </w:rPr>
        <w:t>Наш сайт:</w:t>
      </w:r>
      <w:r w:rsidRPr="001D1FBC">
        <w:rPr>
          <w:rFonts w:ascii="Times New Roman" w:hAnsi="Times New Roman" w:cs="Times New Roman"/>
          <w:sz w:val="20"/>
          <w:szCs w:val="20"/>
        </w:rPr>
        <w:t xml:space="preserve"> </w:t>
      </w:r>
      <w:r w:rsidR="00F41547" w:rsidRPr="00F41547">
        <w:rPr>
          <w:rFonts w:ascii="Times New Roman" w:hAnsi="Times New Roman" w:cs="Times New Roman"/>
          <w:sz w:val="20"/>
          <w:szCs w:val="20"/>
        </w:rPr>
        <w:t>http://cspsd-sarov.ru</w:t>
      </w:r>
    </w:p>
    <w:p w:rsidR="00F41547" w:rsidRPr="00F41547" w:rsidRDefault="00F41547" w:rsidP="00844151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547">
        <w:rPr>
          <w:rFonts w:ascii="Times New Roman" w:hAnsi="Times New Roman" w:cs="Times New Roman"/>
          <w:b/>
          <w:sz w:val="20"/>
          <w:szCs w:val="20"/>
        </w:rPr>
        <w:t xml:space="preserve">Наша группа </w:t>
      </w:r>
      <w:proofErr w:type="spellStart"/>
      <w:r w:rsidRPr="00F41547">
        <w:rPr>
          <w:rFonts w:ascii="Times New Roman" w:hAnsi="Times New Roman" w:cs="Times New Roman"/>
          <w:b/>
          <w:sz w:val="20"/>
          <w:szCs w:val="20"/>
        </w:rPr>
        <w:t>Вконтакте</w:t>
      </w:r>
      <w:proofErr w:type="spellEnd"/>
      <w:r w:rsidRPr="00F41547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8" w:history="1">
        <w:r w:rsidRPr="00F41547">
          <w:rPr>
            <w:rStyle w:val="aa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https://vk.com/cspsd_sarov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:rsidR="00A57834" w:rsidRPr="00F41547" w:rsidRDefault="00F41547" w:rsidP="00F41547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15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57834" w:rsidRDefault="00A57834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2D23" w:rsidRPr="00E14E28" w:rsidRDefault="00022D23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E28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учреждение</w:t>
      </w:r>
    </w:p>
    <w:p w:rsidR="00022D23" w:rsidRPr="00E14E28" w:rsidRDefault="00022D23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E28">
        <w:rPr>
          <w:rFonts w:ascii="Times New Roman" w:hAnsi="Times New Roman" w:cs="Times New Roman"/>
          <w:b/>
          <w:i/>
          <w:sz w:val="24"/>
          <w:szCs w:val="24"/>
        </w:rPr>
        <w:t>«Центр социальной помощи семье</w:t>
      </w:r>
    </w:p>
    <w:p w:rsidR="00022D23" w:rsidRPr="00E14E28" w:rsidRDefault="00022D23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E28">
        <w:rPr>
          <w:rFonts w:ascii="Times New Roman" w:hAnsi="Times New Roman" w:cs="Times New Roman"/>
          <w:b/>
          <w:i/>
          <w:sz w:val="24"/>
          <w:szCs w:val="24"/>
        </w:rPr>
        <w:t>и детям города Сарова»</w:t>
      </w:r>
    </w:p>
    <w:p w:rsidR="00022D23" w:rsidRDefault="00022D23" w:rsidP="00022D23">
      <w:pPr>
        <w:rPr>
          <w:sz w:val="18"/>
          <w:szCs w:val="18"/>
        </w:rPr>
      </w:pPr>
    </w:p>
    <w:p w:rsidR="00F41547" w:rsidRPr="00F41547" w:rsidRDefault="00F41547" w:rsidP="00022D23">
      <w:pPr>
        <w:rPr>
          <w:sz w:val="18"/>
          <w:szCs w:val="18"/>
        </w:rPr>
      </w:pPr>
    </w:p>
    <w:p w:rsidR="00022D23" w:rsidRPr="00CD40F7" w:rsidRDefault="00CD40F7" w:rsidP="00022D2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40F7">
        <w:rPr>
          <w:rFonts w:ascii="Times New Roman" w:hAnsi="Times New Roman" w:cs="Times New Roman"/>
          <w:b/>
          <w:sz w:val="48"/>
          <w:szCs w:val="48"/>
        </w:rPr>
        <w:t xml:space="preserve">Финансовая грамотность </w:t>
      </w:r>
    </w:p>
    <w:p w:rsidR="00CD40F7" w:rsidRPr="00CD40F7" w:rsidRDefault="00CD40F7" w:rsidP="00022D2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40F7">
        <w:rPr>
          <w:rFonts w:ascii="Times New Roman" w:hAnsi="Times New Roman" w:cs="Times New Roman"/>
          <w:b/>
          <w:sz w:val="48"/>
          <w:szCs w:val="48"/>
        </w:rPr>
        <w:t>несовершеннолетних</w:t>
      </w:r>
    </w:p>
    <w:p w:rsidR="00555097" w:rsidRDefault="00555097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D40F7" w:rsidRDefault="00CD40F7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D40F7" w:rsidRDefault="00CD40F7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D40F7" w:rsidRDefault="00CD40F7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D40F7" w:rsidRPr="00CD40F7" w:rsidRDefault="00CD40F7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22D23" w:rsidRPr="00022D23" w:rsidRDefault="00CD40F7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  <w:lang w:eastAsia="ru-RU"/>
        </w:rPr>
        <w:pict>
          <v:shape id="_x0000_i1030" type="#_x0000_t75" style="width:239.25pt;height:177pt">
            <v:imagedata r:id="rId9" o:title="обложна"/>
          </v:shape>
        </w:pict>
      </w:r>
    </w:p>
    <w:p w:rsidR="00CD40F7" w:rsidRDefault="00CD40F7" w:rsidP="00CD40F7">
      <w:pPr>
        <w:spacing w:after="0"/>
        <w:rPr>
          <w:sz w:val="20"/>
          <w:szCs w:val="20"/>
        </w:rPr>
      </w:pPr>
    </w:p>
    <w:p w:rsidR="00A57834" w:rsidRDefault="00A57834" w:rsidP="00B041DC">
      <w:pPr>
        <w:spacing w:after="0"/>
        <w:jc w:val="center"/>
        <w:rPr>
          <w:sz w:val="20"/>
          <w:szCs w:val="20"/>
        </w:rPr>
      </w:pPr>
    </w:p>
    <w:p w:rsidR="00555097" w:rsidRDefault="00555097" w:rsidP="00B041DC">
      <w:pPr>
        <w:spacing w:after="0"/>
        <w:jc w:val="center"/>
        <w:rPr>
          <w:sz w:val="16"/>
          <w:szCs w:val="16"/>
        </w:rPr>
      </w:pPr>
    </w:p>
    <w:p w:rsidR="00F41547" w:rsidRDefault="00F41547" w:rsidP="00B041DC">
      <w:pPr>
        <w:spacing w:after="0"/>
        <w:jc w:val="center"/>
        <w:rPr>
          <w:sz w:val="16"/>
          <w:szCs w:val="16"/>
        </w:rPr>
      </w:pPr>
    </w:p>
    <w:p w:rsidR="00F41547" w:rsidRPr="00F41547" w:rsidRDefault="00F41547" w:rsidP="00B041DC">
      <w:pPr>
        <w:spacing w:after="0"/>
        <w:jc w:val="center"/>
        <w:rPr>
          <w:sz w:val="16"/>
          <w:szCs w:val="16"/>
        </w:rPr>
      </w:pPr>
    </w:p>
    <w:p w:rsidR="00910662" w:rsidRPr="00844151" w:rsidRDefault="00B041DC" w:rsidP="007276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4151">
        <w:rPr>
          <w:rFonts w:ascii="Times New Roman" w:hAnsi="Times New Roman" w:cs="Times New Roman"/>
          <w:sz w:val="24"/>
          <w:szCs w:val="24"/>
        </w:rPr>
        <w:t xml:space="preserve">Консультативное отделение </w:t>
      </w:r>
    </w:p>
    <w:p w:rsidR="00B041DC" w:rsidRPr="00844151" w:rsidRDefault="00B041DC" w:rsidP="007276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44151">
        <w:rPr>
          <w:rFonts w:ascii="Times New Roman" w:hAnsi="Times New Roman" w:cs="Times New Roman"/>
          <w:sz w:val="24"/>
          <w:szCs w:val="24"/>
        </w:rPr>
        <w:t>2020</w:t>
      </w:r>
      <w:r w:rsidR="00910662" w:rsidRPr="00844151">
        <w:rPr>
          <w:rFonts w:ascii="Times New Roman" w:hAnsi="Times New Roman" w:cs="Times New Roman"/>
          <w:sz w:val="24"/>
          <w:szCs w:val="24"/>
        </w:rPr>
        <w:t xml:space="preserve"> </w:t>
      </w:r>
      <w:r w:rsidRPr="00844151">
        <w:rPr>
          <w:rFonts w:ascii="Times New Roman" w:hAnsi="Times New Roman" w:cs="Times New Roman"/>
          <w:sz w:val="24"/>
          <w:szCs w:val="24"/>
        </w:rPr>
        <w:t>год</w:t>
      </w:r>
    </w:p>
    <w:sectPr w:rsidR="00B041DC" w:rsidRPr="00844151" w:rsidSect="00066D2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20C"/>
    <w:multiLevelType w:val="hybridMultilevel"/>
    <w:tmpl w:val="5BF2EF7C"/>
    <w:lvl w:ilvl="0" w:tplc="041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F55274D"/>
    <w:multiLevelType w:val="hybridMultilevel"/>
    <w:tmpl w:val="82BA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7D36"/>
    <w:multiLevelType w:val="hybridMultilevel"/>
    <w:tmpl w:val="C3F065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4D2CAA"/>
    <w:multiLevelType w:val="hybridMultilevel"/>
    <w:tmpl w:val="45E4CB7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7067691"/>
    <w:multiLevelType w:val="hybridMultilevel"/>
    <w:tmpl w:val="7F16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67"/>
    <w:rsid w:val="00022D23"/>
    <w:rsid w:val="00066D23"/>
    <w:rsid w:val="001D1FBC"/>
    <w:rsid w:val="00210E76"/>
    <w:rsid w:val="00220F44"/>
    <w:rsid w:val="00256827"/>
    <w:rsid w:val="00293118"/>
    <w:rsid w:val="004A2E38"/>
    <w:rsid w:val="00555097"/>
    <w:rsid w:val="005969E3"/>
    <w:rsid w:val="00727637"/>
    <w:rsid w:val="00765E3B"/>
    <w:rsid w:val="007F5A2E"/>
    <w:rsid w:val="008241EE"/>
    <w:rsid w:val="00844151"/>
    <w:rsid w:val="008A284C"/>
    <w:rsid w:val="00910662"/>
    <w:rsid w:val="009361B4"/>
    <w:rsid w:val="009B638B"/>
    <w:rsid w:val="00A57834"/>
    <w:rsid w:val="00AB2FDB"/>
    <w:rsid w:val="00B041DC"/>
    <w:rsid w:val="00C106CF"/>
    <w:rsid w:val="00C70184"/>
    <w:rsid w:val="00CD2967"/>
    <w:rsid w:val="00CD40F7"/>
    <w:rsid w:val="00DB5909"/>
    <w:rsid w:val="00DE46ED"/>
    <w:rsid w:val="00E034E1"/>
    <w:rsid w:val="00E51F5F"/>
    <w:rsid w:val="00F0627E"/>
    <w:rsid w:val="00F41547"/>
    <w:rsid w:val="00FA1A9E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E6B7"/>
  <w15:docId w15:val="{4622AD54-89AE-4EC1-A1FE-8A0BCF56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66D2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6D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B638B"/>
    <w:rPr>
      <w:b/>
      <w:bCs/>
    </w:rPr>
  </w:style>
  <w:style w:type="paragraph" w:styleId="a8">
    <w:name w:val="List Paragraph"/>
    <w:basedOn w:val="a"/>
    <w:uiPriority w:val="34"/>
    <w:qFormat/>
    <w:rsid w:val="001D1FB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D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4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spsd_sar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E1B1-1F91-4FEE-BA5D-2E09C836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KO.2New</dc:creator>
  <cp:keywords/>
  <dc:description/>
  <cp:lastModifiedBy>Ворчунишка</cp:lastModifiedBy>
  <cp:revision>15</cp:revision>
  <dcterms:created xsi:type="dcterms:W3CDTF">2020-02-05T10:53:00Z</dcterms:created>
  <dcterms:modified xsi:type="dcterms:W3CDTF">2020-08-13T12:16:00Z</dcterms:modified>
</cp:coreProperties>
</file>