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13" w:rsidRPr="00903B93" w:rsidRDefault="006B5413" w:rsidP="006B5413">
      <w:pPr>
        <w:pStyle w:val="1"/>
        <w:shd w:val="clear" w:color="auto" w:fill="auto"/>
        <w:tabs>
          <w:tab w:val="center" w:pos="2946"/>
          <w:tab w:val="right" w:pos="5123"/>
        </w:tabs>
        <w:ind w:left="20" w:firstLine="720"/>
        <w:rPr>
          <w:rFonts w:ascii="Times New Roman" w:hAnsi="Times New Roman" w:cs="Times New Roman"/>
        </w:rPr>
      </w:pPr>
      <w:r w:rsidRPr="00903B93">
        <w:rPr>
          <w:rStyle w:val="0pt"/>
          <w:rFonts w:ascii="Times New Roman" w:hAnsi="Times New Roman" w:cs="Times New Roman"/>
        </w:rPr>
        <w:t xml:space="preserve">Наркомания – </w:t>
      </w:r>
      <w:r w:rsidRPr="00903B93">
        <w:rPr>
          <w:rStyle w:val="0pt"/>
          <w:rFonts w:ascii="Times New Roman" w:hAnsi="Times New Roman" w:cs="Times New Roman"/>
          <w:b w:val="0"/>
        </w:rPr>
        <w:t>т</w:t>
      </w:r>
      <w:r w:rsidRPr="00903B93">
        <w:rPr>
          <w:rFonts w:ascii="Times New Roman" w:hAnsi="Times New Roman" w:cs="Times New Roman"/>
        </w:rPr>
        <w:t>яжелейшее заболевание и смертельная вредная привычка. Наркомания — это зависимость организма от тонизирующих, успокаивающих, одурманивающих, погружающих в обманчивые, сладостные видения веществ.</w:t>
      </w:r>
    </w:p>
    <w:p w:rsidR="00025468" w:rsidRDefault="00025468" w:rsidP="00903B93">
      <w:pPr>
        <w:pStyle w:val="a5"/>
        <w:spacing w:before="0" w:beforeAutospacing="0" w:after="0" w:afterAutospacing="0"/>
        <w:jc w:val="both"/>
        <w:rPr>
          <w:sz w:val="22"/>
          <w:szCs w:val="22"/>
        </w:rPr>
      </w:pPr>
    </w:p>
    <w:p w:rsidR="00903B93" w:rsidRDefault="00903B93" w:rsidP="00025468">
      <w:pPr>
        <w:pStyle w:val="a5"/>
        <w:spacing w:before="0" w:beforeAutospacing="0" w:after="0" w:afterAutospacing="0"/>
        <w:ind w:firstLine="708"/>
        <w:jc w:val="both"/>
        <w:rPr>
          <w:sz w:val="22"/>
          <w:szCs w:val="22"/>
        </w:rPr>
      </w:pPr>
      <w:r w:rsidRPr="00903B93">
        <w:rPr>
          <w:sz w:val="22"/>
          <w:szCs w:val="22"/>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w:t>
      </w:r>
    </w:p>
    <w:p w:rsidR="00903B93" w:rsidRPr="00903B93" w:rsidRDefault="00903B93" w:rsidP="00903B93">
      <w:pPr>
        <w:pStyle w:val="a5"/>
        <w:spacing w:before="0" w:beforeAutospacing="0" w:after="0" w:afterAutospacing="0"/>
        <w:jc w:val="both"/>
        <w:rPr>
          <w:sz w:val="22"/>
          <w:szCs w:val="22"/>
        </w:rPr>
      </w:pPr>
    </w:p>
    <w:p w:rsidR="00903B93" w:rsidRPr="00903B93" w:rsidRDefault="00903B93" w:rsidP="00903B93">
      <w:pPr>
        <w:pStyle w:val="a5"/>
        <w:spacing w:before="0" w:beforeAutospacing="0" w:after="0" w:afterAutospacing="0"/>
        <w:jc w:val="both"/>
        <w:rPr>
          <w:b/>
          <w:sz w:val="22"/>
          <w:szCs w:val="22"/>
        </w:rPr>
      </w:pPr>
      <w:r w:rsidRPr="00903B93">
        <w:rPr>
          <w:b/>
          <w:sz w:val="22"/>
          <w:szCs w:val="22"/>
        </w:rPr>
        <w:t>Основные признаки:</w:t>
      </w:r>
    </w:p>
    <w:p w:rsidR="00903B93" w:rsidRPr="00903B93" w:rsidRDefault="00903B93" w:rsidP="00903B93">
      <w:pPr>
        <w:pStyle w:val="a5"/>
        <w:spacing w:before="0" w:beforeAutospacing="0" w:after="0" w:afterAutospacing="0"/>
        <w:jc w:val="both"/>
        <w:rPr>
          <w:sz w:val="22"/>
          <w:szCs w:val="22"/>
        </w:rPr>
      </w:pPr>
      <w:r w:rsidRPr="00903B93">
        <w:rPr>
          <w:rStyle w:val="a6"/>
          <w:rFonts w:eastAsia="Arial"/>
          <w:sz w:val="22"/>
          <w:szCs w:val="22"/>
        </w:rPr>
        <w:t xml:space="preserve">1. </w:t>
      </w:r>
      <w:r w:rsidRPr="00903B93">
        <w:rPr>
          <w:sz w:val="22"/>
          <w:szCs w:val="22"/>
        </w:rPr>
        <w:t>следы от уколов, порезы, синяки (особенно на руках);</w:t>
      </w:r>
    </w:p>
    <w:p w:rsidR="00903B93" w:rsidRPr="00903B93" w:rsidRDefault="00903B93" w:rsidP="00903B93">
      <w:pPr>
        <w:pStyle w:val="a5"/>
        <w:spacing w:before="0" w:beforeAutospacing="0" w:after="0" w:afterAutospacing="0"/>
        <w:jc w:val="both"/>
        <w:rPr>
          <w:sz w:val="22"/>
          <w:szCs w:val="22"/>
        </w:rPr>
      </w:pPr>
      <w:r w:rsidRPr="00903B93">
        <w:rPr>
          <w:rStyle w:val="a6"/>
          <w:rFonts w:eastAsia="Arial"/>
          <w:sz w:val="22"/>
          <w:szCs w:val="22"/>
        </w:rPr>
        <w:t xml:space="preserve">2. </w:t>
      </w:r>
      <w:r w:rsidRPr="00903B93">
        <w:rPr>
          <w:sz w:val="22"/>
          <w:szCs w:val="22"/>
        </w:rPr>
        <w:t>наличие у ребенка (подростка) свернутых в трубочку бумажек, маленьких ложечек, шприцев и/ или игл от них;</w:t>
      </w:r>
    </w:p>
    <w:p w:rsidR="00903B93" w:rsidRPr="00903B93" w:rsidRDefault="00903B93" w:rsidP="00903B93">
      <w:pPr>
        <w:pStyle w:val="a5"/>
        <w:spacing w:before="0" w:beforeAutospacing="0" w:after="0" w:afterAutospacing="0"/>
        <w:jc w:val="both"/>
        <w:rPr>
          <w:sz w:val="22"/>
          <w:szCs w:val="22"/>
        </w:rPr>
      </w:pPr>
      <w:r w:rsidRPr="00903B93">
        <w:rPr>
          <w:rStyle w:val="a6"/>
          <w:rFonts w:eastAsia="Arial"/>
          <w:sz w:val="22"/>
          <w:szCs w:val="22"/>
        </w:rPr>
        <w:t xml:space="preserve">3. </w:t>
      </w:r>
      <w:r w:rsidRPr="00903B93">
        <w:rPr>
          <w:sz w:val="22"/>
          <w:szCs w:val="22"/>
        </w:rPr>
        <w:t xml:space="preserve">наличие капсул, таблеток, порошков, пузырьков из </w:t>
      </w:r>
      <w:proofErr w:type="gramStart"/>
      <w:r w:rsidRPr="00903B93">
        <w:rPr>
          <w:sz w:val="22"/>
          <w:szCs w:val="22"/>
        </w:rPr>
        <w:t>под</w:t>
      </w:r>
      <w:proofErr w:type="gramEnd"/>
      <w:r w:rsidRPr="00903B93">
        <w:rPr>
          <w:sz w:val="22"/>
          <w:szCs w:val="22"/>
        </w:rPr>
        <w:t xml:space="preserve"> лекарственных или химических препаратов;</w:t>
      </w:r>
    </w:p>
    <w:p w:rsidR="00903B93" w:rsidRPr="00903B93" w:rsidRDefault="00903B93" w:rsidP="00903B93">
      <w:pPr>
        <w:pStyle w:val="a5"/>
        <w:spacing w:before="0" w:beforeAutospacing="0" w:after="0" w:afterAutospacing="0"/>
        <w:jc w:val="both"/>
        <w:rPr>
          <w:sz w:val="22"/>
          <w:szCs w:val="22"/>
        </w:rPr>
      </w:pPr>
      <w:r w:rsidRPr="00903B93">
        <w:rPr>
          <w:rStyle w:val="a6"/>
          <w:rFonts w:eastAsia="Arial"/>
          <w:sz w:val="22"/>
          <w:szCs w:val="22"/>
        </w:rPr>
        <w:t xml:space="preserve">4. </w:t>
      </w:r>
      <w:r w:rsidRPr="00903B93">
        <w:rPr>
          <w:sz w:val="22"/>
          <w:szCs w:val="22"/>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903B93" w:rsidRDefault="00903B93" w:rsidP="00903B93">
      <w:pPr>
        <w:pStyle w:val="a5"/>
        <w:spacing w:before="0" w:beforeAutospacing="0" w:after="0" w:afterAutospacing="0"/>
        <w:jc w:val="both"/>
        <w:rPr>
          <w:sz w:val="22"/>
          <w:szCs w:val="22"/>
        </w:rPr>
      </w:pPr>
      <w:r w:rsidRPr="00903B93">
        <w:rPr>
          <w:rStyle w:val="a6"/>
          <w:rFonts w:eastAsia="Arial"/>
          <w:sz w:val="22"/>
          <w:szCs w:val="22"/>
        </w:rPr>
        <w:t xml:space="preserve">5. </w:t>
      </w:r>
      <w:r w:rsidRPr="00903B93">
        <w:rPr>
          <w:sz w:val="22"/>
          <w:szCs w:val="22"/>
        </w:rPr>
        <w:t xml:space="preserve">папиросы (особенно «Беломор») в пачках из </w:t>
      </w:r>
      <w:proofErr w:type="gramStart"/>
      <w:r w:rsidRPr="00903B93">
        <w:rPr>
          <w:sz w:val="22"/>
          <w:szCs w:val="22"/>
        </w:rPr>
        <w:t>под</w:t>
      </w:r>
      <w:proofErr w:type="gramEnd"/>
      <w:r w:rsidRPr="00903B93">
        <w:rPr>
          <w:sz w:val="22"/>
          <w:szCs w:val="22"/>
        </w:rPr>
        <w:t xml:space="preserve"> сигарет;</w:t>
      </w:r>
    </w:p>
    <w:p w:rsidR="00903B93" w:rsidRPr="00903B93" w:rsidRDefault="00903B93" w:rsidP="00903B93">
      <w:pPr>
        <w:pStyle w:val="a5"/>
        <w:spacing w:before="0" w:beforeAutospacing="0" w:after="0" w:afterAutospacing="0"/>
        <w:jc w:val="both"/>
        <w:rPr>
          <w:sz w:val="22"/>
          <w:szCs w:val="22"/>
        </w:rPr>
      </w:pPr>
      <w:r w:rsidRPr="00903B93">
        <w:rPr>
          <w:rStyle w:val="a6"/>
          <w:rFonts w:eastAsia="Arial"/>
          <w:sz w:val="22"/>
          <w:szCs w:val="22"/>
        </w:rPr>
        <w:t xml:space="preserve">6. </w:t>
      </w:r>
      <w:r w:rsidRPr="00903B93">
        <w:rPr>
          <w:sz w:val="22"/>
          <w:szCs w:val="22"/>
        </w:rPr>
        <w:t>расширенные или суженые зрачки;</w:t>
      </w:r>
    </w:p>
    <w:p w:rsidR="00903B93" w:rsidRDefault="00903B93" w:rsidP="00903B93">
      <w:pPr>
        <w:pStyle w:val="a5"/>
        <w:spacing w:before="0" w:beforeAutospacing="0" w:after="0" w:afterAutospacing="0"/>
        <w:jc w:val="both"/>
        <w:rPr>
          <w:sz w:val="22"/>
          <w:szCs w:val="22"/>
        </w:rPr>
      </w:pPr>
      <w:r w:rsidRPr="00903B93">
        <w:rPr>
          <w:rStyle w:val="a6"/>
          <w:rFonts w:eastAsia="Arial"/>
          <w:sz w:val="22"/>
          <w:szCs w:val="22"/>
        </w:rPr>
        <w:t xml:space="preserve">7. </w:t>
      </w:r>
      <w:r w:rsidRPr="00903B93">
        <w:rPr>
          <w:sz w:val="22"/>
          <w:szCs w:val="22"/>
        </w:rPr>
        <w:t>нарушение речи, походки и координации движений при отсутствии запаха алкоголя;</w:t>
      </w:r>
    </w:p>
    <w:p w:rsidR="00025468" w:rsidRDefault="00025468" w:rsidP="00903B93">
      <w:pPr>
        <w:pStyle w:val="a5"/>
        <w:spacing w:before="0" w:beforeAutospacing="0" w:after="0" w:afterAutospacing="0"/>
        <w:jc w:val="both"/>
        <w:rPr>
          <w:rStyle w:val="a7"/>
          <w:rFonts w:eastAsia="Arial"/>
        </w:rPr>
      </w:pPr>
    </w:p>
    <w:p w:rsidR="00903B93" w:rsidRDefault="00903B93" w:rsidP="00903B93">
      <w:pPr>
        <w:pStyle w:val="a5"/>
        <w:spacing w:before="0" w:beforeAutospacing="0" w:after="0" w:afterAutospacing="0"/>
        <w:jc w:val="both"/>
      </w:pPr>
      <w:r>
        <w:rPr>
          <w:rStyle w:val="a7"/>
          <w:rFonts w:eastAsia="Arial"/>
        </w:rPr>
        <w:t>Дополнительные признаки:</w:t>
      </w:r>
    </w:p>
    <w:p w:rsidR="00903B93" w:rsidRDefault="00903B93" w:rsidP="00903B93">
      <w:pPr>
        <w:pStyle w:val="a5"/>
        <w:spacing w:before="0" w:beforeAutospacing="0" w:after="0" w:afterAutospacing="0"/>
        <w:jc w:val="both"/>
      </w:pPr>
      <w:r>
        <w:rPr>
          <w:rStyle w:val="a6"/>
        </w:rPr>
        <w:t xml:space="preserve">1 </w:t>
      </w:r>
      <w:r>
        <w:t>пропажа из дома ценных вещей одежды и др.;</w:t>
      </w:r>
    </w:p>
    <w:p w:rsidR="00903B93" w:rsidRDefault="00903B93" w:rsidP="00903B93">
      <w:pPr>
        <w:pStyle w:val="a5"/>
        <w:spacing w:before="0" w:beforeAutospacing="0" w:after="0" w:afterAutospacing="0"/>
        <w:jc w:val="both"/>
      </w:pPr>
      <w:r>
        <w:rPr>
          <w:rStyle w:val="a6"/>
        </w:rPr>
        <w:t xml:space="preserve">2. </w:t>
      </w:r>
      <w:r>
        <w:t>необычные просьбы дать денег;</w:t>
      </w:r>
    </w:p>
    <w:p w:rsidR="00903B93" w:rsidRDefault="00903B93" w:rsidP="00903B93">
      <w:pPr>
        <w:pStyle w:val="a5"/>
        <w:spacing w:before="0" w:beforeAutospacing="0" w:after="0" w:afterAutospacing="0"/>
        <w:jc w:val="both"/>
      </w:pPr>
      <w:r>
        <w:t>3. лживость, изворотливость;</w:t>
      </w:r>
    </w:p>
    <w:p w:rsidR="00903B93" w:rsidRDefault="00903B93" w:rsidP="00903B93">
      <w:pPr>
        <w:pStyle w:val="a5"/>
        <w:spacing w:before="0" w:beforeAutospacing="0" w:after="0" w:afterAutospacing="0"/>
        <w:jc w:val="both"/>
      </w:pPr>
      <w:r>
        <w:t>4. телефонные разговоры (особенно «зашифрованные») с незнакомыми лицами;</w:t>
      </w:r>
    </w:p>
    <w:p w:rsidR="00903B93" w:rsidRDefault="00903B93" w:rsidP="00903B93">
      <w:pPr>
        <w:pStyle w:val="a5"/>
        <w:spacing w:before="0" w:beforeAutospacing="0" w:after="0" w:afterAutospacing="0"/>
        <w:jc w:val="both"/>
      </w:pPr>
      <w:r>
        <w:t>5. проведение времени в компаниях асоциального типа;</w:t>
      </w:r>
    </w:p>
    <w:p w:rsidR="00903B93" w:rsidRDefault="00903B93" w:rsidP="00903B93">
      <w:pPr>
        <w:pStyle w:val="a5"/>
        <w:spacing w:before="0" w:beforeAutospacing="0" w:after="0" w:afterAutospacing="0"/>
        <w:jc w:val="both"/>
      </w:pPr>
      <w:r>
        <w:t>6. изменение круга друзей или появление «товарищей», которые употребляют наркотики;</w:t>
      </w:r>
    </w:p>
    <w:p w:rsidR="00903B93" w:rsidRDefault="00903B93" w:rsidP="00903B93">
      <w:pPr>
        <w:pStyle w:val="a5"/>
        <w:spacing w:before="0" w:beforeAutospacing="0" w:after="0" w:afterAutospacing="0"/>
        <w:jc w:val="both"/>
      </w:pPr>
      <w:r>
        <w:lastRenderedPageBreak/>
        <w:t xml:space="preserve">7. снижение успеваемости, увеличение количество прогулов, плохое поведение, снижение интереса к обычным развлечениям, </w:t>
      </w:r>
      <w:proofErr w:type="gramStart"/>
      <w:r>
        <w:t>привычному времяпрепровождению</w:t>
      </w:r>
      <w:proofErr w:type="gramEnd"/>
      <w:r>
        <w:t>, спорту, любимым занятиям;</w:t>
      </w:r>
    </w:p>
    <w:p w:rsidR="00903B93" w:rsidRDefault="00903B93" w:rsidP="00903B93">
      <w:pPr>
        <w:pStyle w:val="a5"/>
        <w:spacing w:before="0" w:beforeAutospacing="0" w:after="0" w:afterAutospacing="0"/>
        <w:jc w:val="both"/>
      </w:pPr>
      <w:r>
        <w:rPr>
          <w:rStyle w:val="a6"/>
        </w:rPr>
        <w:t>8.</w:t>
      </w:r>
      <w:r w:rsidR="00025468">
        <w:rPr>
          <w:rStyle w:val="a6"/>
        </w:rPr>
        <w:t xml:space="preserve"> </w:t>
      </w:r>
      <w:r>
        <w:t>увеличивающееся безразличие к происходящему рядом</w:t>
      </w:r>
      <w:r>
        <w:rPr>
          <w:rStyle w:val="a7"/>
          <w:rFonts w:eastAsia="Arial"/>
        </w:rPr>
        <w:t>;</w:t>
      </w:r>
    </w:p>
    <w:p w:rsidR="00903B93" w:rsidRDefault="00903B93" w:rsidP="00903B93">
      <w:pPr>
        <w:pStyle w:val="a5"/>
        <w:spacing w:before="0" w:beforeAutospacing="0" w:after="0" w:afterAutospacing="0"/>
        <w:jc w:val="both"/>
      </w:pPr>
      <w:r>
        <w:t>9. изменение аппетита;</w:t>
      </w:r>
    </w:p>
    <w:p w:rsidR="00903B93" w:rsidRDefault="00903B93" w:rsidP="00903B93">
      <w:pPr>
        <w:pStyle w:val="a5"/>
        <w:spacing w:before="0" w:beforeAutospacing="0" w:after="0" w:afterAutospacing="0"/>
        <w:jc w:val="both"/>
      </w:pPr>
      <w:r>
        <w:t>10. нарушение сна (сонливость или бессонница);</w:t>
      </w:r>
    </w:p>
    <w:p w:rsidR="00903B93" w:rsidRDefault="00903B93" w:rsidP="00903B93">
      <w:pPr>
        <w:pStyle w:val="a5"/>
        <w:spacing w:before="0" w:beforeAutospacing="0" w:after="0" w:afterAutospacing="0"/>
        <w:jc w:val="both"/>
      </w:pPr>
      <w:r>
        <w:t>11. утомляемость, погружённость в себя;</w:t>
      </w:r>
    </w:p>
    <w:p w:rsidR="00903B93" w:rsidRDefault="00903B93" w:rsidP="00903B93">
      <w:pPr>
        <w:pStyle w:val="a5"/>
        <w:spacing w:before="0" w:beforeAutospacing="0" w:after="0" w:afterAutospacing="0"/>
        <w:jc w:val="both"/>
      </w:pPr>
      <w:r>
        <w:t>12. плохое настроение или частые беспричинные смены настроения, регулярные депрессии, нервозность, агрессивность;</w:t>
      </w:r>
    </w:p>
    <w:p w:rsidR="00903B93" w:rsidRDefault="00903B93" w:rsidP="00903B93">
      <w:pPr>
        <w:pStyle w:val="a5"/>
        <w:spacing w:before="0" w:beforeAutospacing="0" w:after="0" w:afterAutospacing="0"/>
        <w:jc w:val="both"/>
      </w:pPr>
      <w:r>
        <w:t>13. невнимательность, ухудшение памяти;</w:t>
      </w:r>
    </w:p>
    <w:p w:rsidR="00903B93" w:rsidRDefault="00903B93" w:rsidP="00903B93">
      <w:pPr>
        <w:pStyle w:val="a5"/>
        <w:spacing w:before="0" w:beforeAutospacing="0" w:after="0" w:afterAutospacing="0"/>
        <w:jc w:val="both"/>
      </w:pPr>
      <w:r>
        <w:t>14. внешняя неопрятность;</w:t>
      </w:r>
    </w:p>
    <w:p w:rsidR="00903B93" w:rsidRDefault="00903B93" w:rsidP="00903B93">
      <w:pPr>
        <w:pStyle w:val="a5"/>
        <w:spacing w:before="0" w:beforeAutospacing="0" w:after="0" w:afterAutospacing="0"/>
        <w:jc w:val="both"/>
      </w:pPr>
      <w:r>
        <w:t>15. покрасневшие или мутные глаза.</w:t>
      </w:r>
    </w:p>
    <w:p w:rsidR="00903B93" w:rsidRDefault="00CA1088" w:rsidP="00903B93">
      <w:pPr>
        <w:pStyle w:val="a5"/>
        <w:spacing w:before="0" w:beforeAutospacing="0" w:after="0" w:afterAutospacing="0"/>
        <w:jc w:val="both"/>
      </w:pPr>
      <w:r>
        <w:rPr>
          <w:noProof/>
        </w:rPr>
        <w:drawing>
          <wp:inline distT="0" distB="0" distL="0" distR="0">
            <wp:extent cx="3330575" cy="2498090"/>
            <wp:effectExtent l="19050" t="0" r="3175" b="0"/>
            <wp:docPr id="5"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4"/>
                    <a:stretch>
                      <a:fillRect/>
                    </a:stretch>
                  </pic:blipFill>
                  <pic:spPr>
                    <a:xfrm>
                      <a:off x="0" y="0"/>
                      <a:ext cx="3330575" cy="2498090"/>
                    </a:xfrm>
                    <a:prstGeom prst="rect">
                      <a:avLst/>
                    </a:prstGeom>
                  </pic:spPr>
                </pic:pic>
              </a:graphicData>
            </a:graphic>
          </wp:inline>
        </w:drawing>
      </w:r>
    </w:p>
    <w:p w:rsidR="00CA1088" w:rsidRDefault="00CA1088" w:rsidP="00903B93">
      <w:pPr>
        <w:pStyle w:val="a5"/>
        <w:spacing w:before="0" w:beforeAutospacing="0" w:after="0" w:afterAutospacing="0"/>
        <w:jc w:val="both"/>
        <w:rPr>
          <w:rStyle w:val="a7"/>
          <w:rFonts w:eastAsia="Arial"/>
          <w:sz w:val="22"/>
          <w:szCs w:val="22"/>
        </w:rPr>
      </w:pPr>
    </w:p>
    <w:p w:rsidR="00903B93" w:rsidRPr="00903B93" w:rsidRDefault="00903B93" w:rsidP="00903B93">
      <w:pPr>
        <w:pStyle w:val="a5"/>
        <w:spacing w:before="0" w:beforeAutospacing="0" w:after="0" w:afterAutospacing="0"/>
        <w:jc w:val="both"/>
        <w:rPr>
          <w:sz w:val="22"/>
          <w:szCs w:val="22"/>
        </w:rPr>
      </w:pPr>
      <w:r w:rsidRPr="00903B93">
        <w:rPr>
          <w:rStyle w:val="a7"/>
          <w:rFonts w:eastAsia="Arial"/>
          <w:sz w:val="22"/>
          <w:szCs w:val="22"/>
        </w:rPr>
        <w:t>Советы родителям по снижению риска употребления наркотиков ребенком (подростком)</w:t>
      </w:r>
    </w:p>
    <w:p w:rsidR="00903B93" w:rsidRPr="00903B93" w:rsidRDefault="00903B93" w:rsidP="00903B93">
      <w:pPr>
        <w:pStyle w:val="a5"/>
        <w:spacing w:before="0" w:beforeAutospacing="0" w:after="0" w:afterAutospacing="0"/>
        <w:jc w:val="both"/>
        <w:rPr>
          <w:sz w:val="22"/>
          <w:szCs w:val="22"/>
        </w:rPr>
      </w:pPr>
      <w:r w:rsidRPr="00903B93">
        <w:rPr>
          <w:rStyle w:val="a7"/>
          <w:rFonts w:eastAsia="Arial"/>
          <w:sz w:val="22"/>
          <w:szCs w:val="22"/>
          <w:u w:val="single"/>
        </w:rPr>
        <w:t>1. Не паникуйте.</w:t>
      </w:r>
      <w:r w:rsidRPr="00903B93">
        <w:rPr>
          <w:rStyle w:val="a7"/>
          <w:rFonts w:eastAsia="Arial"/>
          <w:sz w:val="22"/>
          <w:szCs w:val="22"/>
        </w:rPr>
        <w:t xml:space="preserve"> </w:t>
      </w:r>
      <w:r w:rsidRPr="00903B93">
        <w:rPr>
          <w:sz w:val="22"/>
          <w:szCs w:val="22"/>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903B93" w:rsidRPr="00903B93" w:rsidRDefault="00903B93" w:rsidP="00903B93">
      <w:pPr>
        <w:pStyle w:val="a5"/>
        <w:spacing w:before="0" w:beforeAutospacing="0" w:after="0" w:afterAutospacing="0"/>
        <w:jc w:val="both"/>
        <w:rPr>
          <w:sz w:val="22"/>
          <w:szCs w:val="22"/>
        </w:rPr>
      </w:pPr>
      <w:r w:rsidRPr="00903B93">
        <w:rPr>
          <w:rStyle w:val="a7"/>
          <w:rFonts w:eastAsia="Arial"/>
          <w:sz w:val="22"/>
          <w:szCs w:val="22"/>
          <w:u w:val="single"/>
        </w:rPr>
        <w:lastRenderedPageBreak/>
        <w:t>2. Сохраните доверие.</w:t>
      </w:r>
      <w:r w:rsidRPr="00903B93">
        <w:rPr>
          <w:rStyle w:val="a7"/>
          <w:rFonts w:eastAsia="Arial"/>
          <w:sz w:val="22"/>
          <w:szCs w:val="22"/>
        </w:rPr>
        <w:t xml:space="preserve"> </w:t>
      </w:r>
      <w:r w:rsidRPr="00903B93">
        <w:rPr>
          <w:sz w:val="22"/>
          <w:szCs w:val="22"/>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903B93" w:rsidRPr="00903B93" w:rsidRDefault="00903B93" w:rsidP="00903B93">
      <w:pPr>
        <w:pStyle w:val="a5"/>
        <w:spacing w:before="0" w:beforeAutospacing="0" w:after="0" w:afterAutospacing="0"/>
        <w:jc w:val="both"/>
        <w:rPr>
          <w:sz w:val="22"/>
          <w:szCs w:val="22"/>
        </w:rPr>
      </w:pPr>
      <w:r w:rsidRPr="00903B93">
        <w:rPr>
          <w:rStyle w:val="a7"/>
          <w:rFonts w:eastAsia="Arial"/>
          <w:sz w:val="22"/>
          <w:szCs w:val="22"/>
          <w:u w:val="single"/>
        </w:rPr>
        <w:t>3. Оказывайте поддержку.</w:t>
      </w:r>
      <w:r w:rsidRPr="00903B93">
        <w:rPr>
          <w:rStyle w:val="a7"/>
          <w:rFonts w:eastAsia="Arial"/>
          <w:sz w:val="22"/>
          <w:szCs w:val="22"/>
        </w:rPr>
        <w:t xml:space="preserve"> </w:t>
      </w:r>
      <w:r w:rsidRPr="00903B93">
        <w:rPr>
          <w:sz w:val="22"/>
          <w:szCs w:val="22"/>
        </w:rPr>
        <w:t xml:space="preserve">«Мне не нравится, что ты сейчас делаешь, но я </w:t>
      </w:r>
      <w:proofErr w:type="gramStart"/>
      <w:r w:rsidRPr="00903B93">
        <w:rPr>
          <w:sz w:val="22"/>
          <w:szCs w:val="22"/>
        </w:rPr>
        <w:t>всё</w:t>
      </w:r>
      <w:proofErr w:type="gramEnd"/>
      <w:r w:rsidRPr="00903B93">
        <w:rPr>
          <w:sz w:val="22"/>
          <w:szCs w:val="22"/>
        </w:rPr>
        <w:t xml:space="preserve">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903B93" w:rsidRDefault="00903B93" w:rsidP="00903B93">
      <w:pPr>
        <w:pStyle w:val="a5"/>
        <w:spacing w:before="0" w:beforeAutospacing="0" w:after="0" w:afterAutospacing="0"/>
        <w:jc w:val="both"/>
        <w:rPr>
          <w:sz w:val="22"/>
          <w:szCs w:val="22"/>
        </w:rPr>
      </w:pPr>
      <w:r w:rsidRPr="00903B93">
        <w:rPr>
          <w:rStyle w:val="a7"/>
          <w:rFonts w:eastAsia="Arial"/>
          <w:sz w:val="22"/>
          <w:szCs w:val="22"/>
          <w:u w:val="single"/>
        </w:rPr>
        <w:t>4. Обратитесь к специалисту.</w:t>
      </w:r>
      <w:r w:rsidRPr="00903B93">
        <w:rPr>
          <w:rStyle w:val="a7"/>
          <w:rFonts w:eastAsia="Arial"/>
          <w:sz w:val="22"/>
          <w:szCs w:val="22"/>
        </w:rPr>
        <w:t xml:space="preserve"> </w:t>
      </w:r>
      <w:r w:rsidRPr="00903B93">
        <w:rPr>
          <w:sz w:val="22"/>
          <w:szCs w:val="22"/>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D87C7C" w:rsidRDefault="00D87C7C" w:rsidP="00903B93">
      <w:pPr>
        <w:pStyle w:val="a5"/>
        <w:spacing w:before="0" w:beforeAutospacing="0" w:after="0" w:afterAutospacing="0"/>
        <w:jc w:val="both"/>
        <w:rPr>
          <w:sz w:val="22"/>
          <w:szCs w:val="22"/>
        </w:rPr>
      </w:pPr>
    </w:p>
    <w:p w:rsidR="00D87C7C" w:rsidRDefault="00D87C7C" w:rsidP="00D87C7C">
      <w:pPr>
        <w:pStyle w:val="1"/>
        <w:shd w:val="clear" w:color="auto" w:fill="auto"/>
        <w:tabs>
          <w:tab w:val="center" w:pos="2946"/>
          <w:tab w:val="right" w:pos="5123"/>
        </w:tabs>
        <w:ind w:left="20" w:firstLine="720"/>
        <w:rPr>
          <w:rStyle w:val="0pt"/>
          <w:rFonts w:ascii="Times New Roman" w:hAnsi="Times New Roman" w:cs="Times New Roman"/>
        </w:rPr>
      </w:pPr>
      <w:r w:rsidRPr="00903B93">
        <w:rPr>
          <w:rFonts w:ascii="Times New Roman" w:hAnsi="Times New Roman" w:cs="Times New Roman"/>
          <w:b/>
          <w:bCs/>
        </w:rPr>
        <w:lastRenderedPageBreak/>
        <w:t>Алкоголизм</w:t>
      </w:r>
      <w:r w:rsidRPr="00903B93">
        <w:rPr>
          <w:rFonts w:ascii="Times New Roman" w:hAnsi="Times New Roman" w:cs="Times New Roman"/>
        </w:rPr>
        <w:t xml:space="preserve"> – заболевание, при котором наблюдается физическая и психическая зависимость от алкоголя. Сопровождается повышенной тягой к спиртному, неспособностью регулировать количество выпитого, склонностью к запоям, возникновением ярко выраженного абстинентного синдрома, снижением контроля над собственным поведением и мотивациями, прогрессирующей психической деградацией и токсическим поражением внутренних органов.</w:t>
      </w:r>
    </w:p>
    <w:p w:rsidR="00D87C7C" w:rsidRPr="000376BA" w:rsidRDefault="00D87C7C" w:rsidP="00D87C7C">
      <w:pPr>
        <w:pStyle w:val="1"/>
        <w:shd w:val="clear" w:color="auto" w:fill="auto"/>
        <w:tabs>
          <w:tab w:val="center" w:pos="2946"/>
          <w:tab w:val="right" w:pos="5123"/>
        </w:tabs>
        <w:spacing w:line="240" w:lineRule="auto"/>
        <w:ind w:firstLine="720"/>
        <w:rPr>
          <w:rStyle w:val="0pt"/>
          <w:rFonts w:ascii="Times New Roman" w:hAnsi="Times New Roman" w:cs="Times New Roman"/>
        </w:rPr>
      </w:pPr>
      <w:r w:rsidRPr="000376BA">
        <w:rPr>
          <w:rFonts w:ascii="Times New Roman" w:hAnsi="Times New Roman" w:cs="Times New Roman"/>
        </w:rPr>
        <w:t xml:space="preserve">Алкоголь - это внутриклеточный яд, который разрушает жизненно важные органы человека - печень, сердце, мозг. 100 граммов водки убивают 7,5 тысяч клеток головного мозга. 30% всех преступлений совершаются в состоянии опьянения. </w:t>
      </w:r>
    </w:p>
    <w:p w:rsidR="00D87C7C" w:rsidRPr="000376BA" w:rsidRDefault="00D87C7C" w:rsidP="00D87C7C">
      <w:pPr>
        <w:pStyle w:val="1"/>
        <w:shd w:val="clear" w:color="auto" w:fill="auto"/>
        <w:tabs>
          <w:tab w:val="center" w:pos="2946"/>
          <w:tab w:val="right" w:pos="5123"/>
        </w:tabs>
        <w:spacing w:line="240" w:lineRule="auto"/>
        <w:ind w:firstLine="720"/>
        <w:rPr>
          <w:rStyle w:val="0pt"/>
          <w:rFonts w:ascii="Times New Roman" w:hAnsi="Times New Roman" w:cs="Times New Roman"/>
        </w:rPr>
      </w:pPr>
      <w:r w:rsidRPr="000376BA">
        <w:rPr>
          <w:rFonts w:ascii="Times New Roman" w:hAnsi="Times New Roman" w:cs="Times New Roman"/>
        </w:rPr>
        <w:t>Алкоголизм у подростков</w:t>
      </w:r>
      <w:r>
        <w:rPr>
          <w:rFonts w:ascii="Times New Roman" w:hAnsi="Times New Roman" w:cs="Times New Roman"/>
        </w:rPr>
        <w:t xml:space="preserve"> </w:t>
      </w:r>
      <w:r w:rsidRPr="000376BA">
        <w:rPr>
          <w:rFonts w:ascii="Times New Roman" w:hAnsi="Times New Roman" w:cs="Times New Roman"/>
        </w:rPr>
        <w:t>- довольно часто встречающееся явление, которое обычно начинает развиваться в 13-15 лет, реже - в более раннем возрасте (детский алкоголизм). По данным статистики каждый третий младший школьник уже знаком с алкоголем. Почти 40% из них впервые попробовали спиртное в 7 лет, около 5% - в 8 лет, а 15% - еще в дошкольном возрасте; примерно 25% подростков не считают пиво алкогольным напитком, а у наркологов уже давно есть термин «пивной алкоголизм».</w:t>
      </w:r>
    </w:p>
    <w:p w:rsidR="00D87C7C" w:rsidRDefault="00D87C7C" w:rsidP="00D87C7C">
      <w:pPr>
        <w:pStyle w:val="1"/>
        <w:shd w:val="clear" w:color="auto" w:fill="auto"/>
        <w:tabs>
          <w:tab w:val="center" w:pos="2946"/>
          <w:tab w:val="right" w:pos="5123"/>
        </w:tabs>
        <w:spacing w:line="240" w:lineRule="auto"/>
        <w:ind w:firstLine="720"/>
        <w:rPr>
          <w:rFonts w:ascii="Times New Roman" w:hAnsi="Times New Roman" w:cs="Times New Roman"/>
          <w:b/>
        </w:rPr>
      </w:pPr>
    </w:p>
    <w:p w:rsidR="00D87C7C" w:rsidRPr="000376BA" w:rsidRDefault="00D87C7C" w:rsidP="00D87C7C">
      <w:pPr>
        <w:pStyle w:val="1"/>
        <w:shd w:val="clear" w:color="auto" w:fill="auto"/>
        <w:tabs>
          <w:tab w:val="center" w:pos="2946"/>
          <w:tab w:val="right" w:pos="5123"/>
        </w:tabs>
        <w:spacing w:line="240" w:lineRule="auto"/>
        <w:ind w:firstLine="720"/>
        <w:rPr>
          <w:rStyle w:val="0pt"/>
          <w:rFonts w:ascii="Times New Roman" w:hAnsi="Times New Roman" w:cs="Times New Roman"/>
          <w:b w:val="0"/>
        </w:rPr>
      </w:pPr>
      <w:r w:rsidRPr="000376BA">
        <w:rPr>
          <w:rFonts w:ascii="Times New Roman" w:hAnsi="Times New Roman" w:cs="Times New Roman"/>
          <w:b/>
        </w:rPr>
        <w:t>Каким образом можно уберечь ребенка от раннего приобщения к алкоголю и развития алкогольной зависимости?</w:t>
      </w:r>
    </w:p>
    <w:p w:rsidR="00D87C7C" w:rsidRDefault="00D87C7C" w:rsidP="00D87C7C">
      <w:pPr>
        <w:pStyle w:val="1"/>
        <w:shd w:val="clear" w:color="auto" w:fill="auto"/>
        <w:tabs>
          <w:tab w:val="center" w:pos="2946"/>
          <w:tab w:val="right" w:pos="5123"/>
        </w:tabs>
        <w:spacing w:line="240" w:lineRule="auto"/>
        <w:rPr>
          <w:rFonts w:ascii="Times New Roman" w:hAnsi="Times New Roman" w:cs="Times New Roman"/>
          <w:i/>
        </w:rPr>
      </w:pPr>
      <w:r w:rsidRPr="00C85AF6">
        <w:rPr>
          <w:rStyle w:val="10"/>
          <w:rFonts w:eastAsia="Arial"/>
          <w:bCs w:val="0"/>
          <w:sz w:val="22"/>
          <w:szCs w:val="22"/>
        </w:rPr>
        <w:t>1. Общение.</w:t>
      </w:r>
      <w:r w:rsidRPr="00C85AF6">
        <w:rPr>
          <w:rFonts w:ascii="Times New Roman" w:hAnsi="Times New Roman" w:cs="Times New Roman"/>
        </w:rPr>
        <w:t xml:space="preserve"> Отсутствие общения с мудрыми родителями и педагогами заставляет ребенка обращаться к другим людям, которые могли бы с ним</w:t>
      </w:r>
      <w:r w:rsidRPr="00C85AF6">
        <w:rPr>
          <w:rStyle w:val="20pt"/>
          <w:rFonts w:eastAsia="Arial"/>
          <w:sz w:val="22"/>
          <w:szCs w:val="22"/>
        </w:rPr>
        <w:t xml:space="preserve"> </w:t>
      </w:r>
      <w:r w:rsidRPr="00C85AF6">
        <w:rPr>
          <w:rStyle w:val="20pt"/>
          <w:rFonts w:eastAsia="Arial"/>
          <w:b w:val="0"/>
          <w:sz w:val="22"/>
          <w:szCs w:val="22"/>
        </w:rPr>
        <w:t xml:space="preserve">поговорить. </w:t>
      </w:r>
      <w:r w:rsidRPr="00C85AF6">
        <w:rPr>
          <w:rFonts w:ascii="Times New Roman" w:hAnsi="Times New Roman" w:cs="Times New Roman"/>
          <w:i/>
        </w:rPr>
        <w:t>Но кто они и что посоветуют ребенку?</w:t>
      </w:r>
    </w:p>
    <w:p w:rsidR="00D87C7C" w:rsidRPr="00657C65" w:rsidRDefault="00D87C7C" w:rsidP="00D87C7C">
      <w:pPr>
        <w:pStyle w:val="1"/>
        <w:shd w:val="clear" w:color="auto" w:fill="auto"/>
        <w:tabs>
          <w:tab w:val="center" w:pos="2946"/>
          <w:tab w:val="right" w:pos="5123"/>
        </w:tabs>
        <w:spacing w:line="240" w:lineRule="auto"/>
        <w:rPr>
          <w:rStyle w:val="0pt"/>
          <w:rFonts w:ascii="Times New Roman" w:hAnsi="Times New Roman" w:cs="Times New Roman"/>
          <w:i/>
        </w:rPr>
      </w:pPr>
      <w:r>
        <w:rPr>
          <w:rStyle w:val="0pt"/>
          <w:rFonts w:ascii="Times New Roman" w:hAnsi="Times New Roman" w:cs="Times New Roman"/>
          <w:i/>
        </w:rPr>
        <w:t xml:space="preserve">2. Внимание. </w:t>
      </w:r>
      <w:r w:rsidRPr="00657C65">
        <w:rPr>
          <w:rFonts w:ascii="Times New Roman" w:hAnsi="Times New Roman" w:cs="Times New Roman"/>
        </w:rPr>
        <w:t>Умение слушать означает:</w:t>
      </w:r>
    </w:p>
    <w:p w:rsidR="00D87C7C" w:rsidRPr="00657C65" w:rsidRDefault="00D87C7C" w:rsidP="00D87C7C">
      <w:pPr>
        <w:pStyle w:val="1"/>
        <w:shd w:val="clear" w:color="auto" w:fill="auto"/>
        <w:tabs>
          <w:tab w:val="center" w:pos="2946"/>
          <w:tab w:val="right" w:pos="5123"/>
        </w:tabs>
        <w:spacing w:line="240" w:lineRule="auto"/>
        <w:rPr>
          <w:rStyle w:val="0pt"/>
          <w:rFonts w:ascii="Times New Roman" w:hAnsi="Times New Roman" w:cs="Times New Roman"/>
        </w:rPr>
      </w:pPr>
      <w:r w:rsidRPr="00657C65">
        <w:rPr>
          <w:rFonts w:ascii="Times New Roman" w:hAnsi="Times New Roman" w:cs="Times New Roman"/>
        </w:rPr>
        <w:t>- быть внимательным к ребенку;</w:t>
      </w:r>
    </w:p>
    <w:p w:rsidR="00D87C7C" w:rsidRPr="00657C65" w:rsidRDefault="00D87C7C" w:rsidP="00D87C7C">
      <w:pPr>
        <w:pStyle w:val="1"/>
        <w:shd w:val="clear" w:color="auto" w:fill="auto"/>
        <w:tabs>
          <w:tab w:val="center" w:pos="2946"/>
          <w:tab w:val="right" w:pos="5123"/>
        </w:tabs>
        <w:spacing w:line="240" w:lineRule="auto"/>
        <w:rPr>
          <w:rStyle w:val="0pt"/>
          <w:rFonts w:ascii="Times New Roman" w:hAnsi="Times New Roman" w:cs="Times New Roman"/>
        </w:rPr>
      </w:pPr>
      <w:r w:rsidRPr="00657C65">
        <w:rPr>
          <w:rFonts w:ascii="Times New Roman" w:hAnsi="Times New Roman" w:cs="Times New Roman"/>
        </w:rPr>
        <w:t>- выслушивать его точку зрения;</w:t>
      </w:r>
    </w:p>
    <w:p w:rsidR="00D87C7C" w:rsidRPr="00657C65" w:rsidRDefault="00D87C7C" w:rsidP="00D87C7C">
      <w:pPr>
        <w:pStyle w:val="1"/>
        <w:shd w:val="clear" w:color="auto" w:fill="auto"/>
        <w:tabs>
          <w:tab w:val="center" w:pos="2946"/>
          <w:tab w:val="right" w:pos="5123"/>
        </w:tabs>
        <w:spacing w:line="240" w:lineRule="auto"/>
        <w:ind w:left="20"/>
        <w:rPr>
          <w:rFonts w:ascii="Times New Roman" w:hAnsi="Times New Roman" w:cs="Times New Roman"/>
        </w:rPr>
      </w:pPr>
      <w:r w:rsidRPr="00657C65">
        <w:rPr>
          <w:rStyle w:val="0pt"/>
          <w:rFonts w:ascii="Times New Roman" w:hAnsi="Times New Roman" w:cs="Times New Roman"/>
        </w:rPr>
        <w:t xml:space="preserve">- </w:t>
      </w:r>
      <w:r w:rsidRPr="00657C65">
        <w:rPr>
          <w:rFonts w:ascii="Times New Roman" w:hAnsi="Times New Roman" w:cs="Times New Roman"/>
        </w:rPr>
        <w:t>уделять внимание взглядам и чувствам ребенка, не споря с ним;</w:t>
      </w:r>
    </w:p>
    <w:p w:rsidR="00D87C7C" w:rsidRDefault="00D87C7C" w:rsidP="00D87C7C">
      <w:pPr>
        <w:pStyle w:val="1"/>
        <w:shd w:val="clear" w:color="auto" w:fill="auto"/>
        <w:tabs>
          <w:tab w:val="center" w:pos="2946"/>
          <w:tab w:val="right" w:pos="5123"/>
        </w:tabs>
        <w:spacing w:line="240" w:lineRule="auto"/>
        <w:ind w:left="20"/>
        <w:rPr>
          <w:rFonts w:ascii="Times New Roman" w:hAnsi="Times New Roman" w:cs="Times New Roman"/>
        </w:rPr>
      </w:pPr>
      <w:r w:rsidRPr="00657C65">
        <w:rPr>
          <w:rFonts w:ascii="Times New Roman" w:hAnsi="Times New Roman" w:cs="Times New Roman"/>
        </w:rPr>
        <w:t xml:space="preserve">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w:t>
      </w:r>
      <w:r w:rsidRPr="00657C65">
        <w:rPr>
          <w:rFonts w:ascii="Times New Roman" w:hAnsi="Times New Roman" w:cs="Times New Roman"/>
        </w:rPr>
        <w:lastRenderedPageBreak/>
        <w:t>рассказывает. Например, спросите: "А что было дальше?" или "Расскажи мне об этом..." или «Что ты об этом думаешь?»</w:t>
      </w:r>
    </w:p>
    <w:p w:rsidR="00D87C7C" w:rsidRPr="00DD2D8E" w:rsidRDefault="00D87C7C" w:rsidP="00D87C7C">
      <w:pPr>
        <w:pStyle w:val="1"/>
        <w:shd w:val="clear" w:color="auto" w:fill="auto"/>
        <w:tabs>
          <w:tab w:val="center" w:pos="2946"/>
          <w:tab w:val="right" w:pos="5123"/>
        </w:tabs>
        <w:spacing w:line="240" w:lineRule="auto"/>
        <w:rPr>
          <w:rStyle w:val="0pt"/>
          <w:rFonts w:ascii="Times New Roman" w:hAnsi="Times New Roman" w:cs="Times New Roman"/>
          <w:i/>
        </w:rPr>
      </w:pPr>
      <w:r w:rsidRPr="00DD2D8E">
        <w:rPr>
          <w:rStyle w:val="0pt"/>
          <w:rFonts w:ascii="Times New Roman" w:hAnsi="Times New Roman" w:cs="Times New Roman"/>
          <w:i/>
        </w:rPr>
        <w:t xml:space="preserve">3.Способность поставить себя на ребенка. </w:t>
      </w:r>
      <w:r w:rsidRPr="00DD2D8E">
        <w:rPr>
          <w:rFonts w:ascii="Times New Roman" w:hAnsi="Times New Roman" w:cs="Times New Roman"/>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D87C7C" w:rsidRPr="00EE16F3" w:rsidRDefault="00D87C7C" w:rsidP="00D87C7C">
      <w:pPr>
        <w:pStyle w:val="1"/>
        <w:shd w:val="clear" w:color="auto" w:fill="auto"/>
        <w:tabs>
          <w:tab w:val="center" w:pos="2946"/>
          <w:tab w:val="right" w:pos="5123"/>
        </w:tabs>
        <w:spacing w:line="240" w:lineRule="auto"/>
        <w:rPr>
          <w:rFonts w:ascii="Times New Roman" w:hAnsi="Times New Roman" w:cs="Times New Roman"/>
        </w:rPr>
      </w:pPr>
      <w:r w:rsidRPr="00EE16F3">
        <w:rPr>
          <w:rStyle w:val="0pt"/>
          <w:rFonts w:ascii="Times New Roman" w:hAnsi="Times New Roman" w:cs="Times New Roman"/>
          <w:i/>
        </w:rPr>
        <w:t xml:space="preserve">4.Организация досуга. </w:t>
      </w:r>
      <w:r w:rsidRPr="00EE16F3">
        <w:rPr>
          <w:rFonts w:ascii="Times New Roman" w:hAnsi="Times New Roman" w:cs="Times New Roman"/>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p>
    <w:p w:rsidR="00D87C7C" w:rsidRPr="00EE16F3" w:rsidRDefault="00D87C7C" w:rsidP="00D87C7C">
      <w:pPr>
        <w:pStyle w:val="1"/>
        <w:shd w:val="clear" w:color="auto" w:fill="auto"/>
        <w:tabs>
          <w:tab w:val="center" w:pos="2946"/>
          <w:tab w:val="right" w:pos="5123"/>
        </w:tabs>
        <w:spacing w:line="240" w:lineRule="auto"/>
        <w:rPr>
          <w:rFonts w:ascii="Times New Roman" w:hAnsi="Times New Roman" w:cs="Times New Roman"/>
        </w:rPr>
      </w:pPr>
      <w:r w:rsidRPr="00EE16F3">
        <w:rPr>
          <w:rStyle w:val="0pt"/>
          <w:rFonts w:ascii="Times New Roman" w:hAnsi="Times New Roman" w:cs="Times New Roman"/>
          <w:i/>
        </w:rPr>
        <w:t xml:space="preserve">5.Знание круга общения. </w:t>
      </w:r>
      <w:r w:rsidRPr="00EE16F3">
        <w:rPr>
          <w:rFonts w:ascii="Times New Roman" w:hAnsi="Times New Roman" w:cs="Times New Roman"/>
        </w:rPr>
        <w:t xml:space="preserve">Очень часто ребенок впервые пробует алкоголь в кругу друзей.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EE16F3">
        <w:rPr>
          <w:rFonts w:ascii="Times New Roman" w:hAnsi="Times New Roman" w:cs="Times New Roman"/>
        </w:rPr>
        <w:t>к</w:t>
      </w:r>
      <w:proofErr w:type="gramEnd"/>
      <w:r w:rsidRPr="00EE16F3">
        <w:rPr>
          <w:rFonts w:ascii="Times New Roman" w:hAnsi="Times New Roman" w:cs="Times New Roman"/>
        </w:rPr>
        <w:t xml:space="preserve"> </w:t>
      </w:r>
      <w:proofErr w:type="gramStart"/>
      <w:r w:rsidRPr="00EE16F3">
        <w:rPr>
          <w:rFonts w:ascii="Times New Roman" w:hAnsi="Times New Roman" w:cs="Times New Roman"/>
        </w:rPr>
        <w:t>разного</w:t>
      </w:r>
      <w:proofErr w:type="gramEnd"/>
      <w:r w:rsidRPr="00EE16F3">
        <w:rPr>
          <w:rFonts w:ascii="Times New Roman" w:hAnsi="Times New Roman" w:cs="Times New Roman"/>
        </w:rPr>
        <w:t xml:space="preserve"> рода экспериментам. Поэтому важно в этот период - постараться принять участие в организации досуга друзей ребенка.</w:t>
      </w:r>
    </w:p>
    <w:p w:rsidR="00D87C7C" w:rsidRPr="00EE16F3" w:rsidRDefault="00D87C7C" w:rsidP="00D87C7C">
      <w:pPr>
        <w:pStyle w:val="1"/>
        <w:shd w:val="clear" w:color="auto" w:fill="auto"/>
        <w:tabs>
          <w:tab w:val="center" w:pos="2946"/>
          <w:tab w:val="right" w:pos="5123"/>
        </w:tabs>
        <w:spacing w:line="240" w:lineRule="auto"/>
        <w:rPr>
          <w:rFonts w:ascii="Times New Roman" w:hAnsi="Times New Roman" w:cs="Times New Roman"/>
        </w:rPr>
      </w:pPr>
      <w:r w:rsidRPr="00EE16F3">
        <w:rPr>
          <w:rStyle w:val="0pt"/>
          <w:rFonts w:ascii="Times New Roman" w:hAnsi="Times New Roman" w:cs="Times New Roman"/>
          <w:i/>
        </w:rPr>
        <w:t xml:space="preserve">6. Помните, что ваш ребенок уникален. </w:t>
      </w:r>
      <w:r w:rsidRPr="00EE16F3">
        <w:rPr>
          <w:rFonts w:ascii="Times New Roman" w:hAnsi="Times New Roman" w:cs="Times New Roman"/>
        </w:rPr>
        <w:t>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ПАВ.</w:t>
      </w:r>
    </w:p>
    <w:p w:rsidR="00D87C7C" w:rsidRPr="00EE16F3" w:rsidRDefault="00D87C7C" w:rsidP="00D87C7C">
      <w:pPr>
        <w:pStyle w:val="1"/>
        <w:shd w:val="clear" w:color="auto" w:fill="auto"/>
        <w:tabs>
          <w:tab w:val="center" w:pos="2946"/>
          <w:tab w:val="right" w:pos="5123"/>
        </w:tabs>
        <w:spacing w:line="240" w:lineRule="auto"/>
        <w:rPr>
          <w:rFonts w:ascii="Times New Roman" w:hAnsi="Times New Roman" w:cs="Times New Roman"/>
        </w:rPr>
      </w:pPr>
      <w:r w:rsidRPr="00EE16F3">
        <w:rPr>
          <w:rStyle w:val="0pt"/>
          <w:rFonts w:ascii="Times New Roman" w:hAnsi="Times New Roman" w:cs="Times New Roman"/>
          <w:i/>
        </w:rPr>
        <w:t>7.Родительский пример.</w:t>
      </w:r>
      <w:r w:rsidRPr="00EE16F3">
        <w:rPr>
          <w:rFonts w:ascii="Times New Roman" w:hAnsi="Times New Roman" w:cs="Times New Roman"/>
        </w:rPr>
        <w:t xml:space="preserve"> Употребление взрослыми алкоголя и декларируемый запрет на него для детей дает повод к обвинению в неискренности, в "двойной морали". </w:t>
      </w:r>
    </w:p>
    <w:p w:rsidR="00D87C7C" w:rsidRPr="00EE16F3" w:rsidRDefault="00D87C7C" w:rsidP="00D87C7C">
      <w:pPr>
        <w:pStyle w:val="1"/>
        <w:shd w:val="clear" w:color="auto" w:fill="auto"/>
        <w:tabs>
          <w:tab w:val="center" w:pos="2946"/>
          <w:tab w:val="right" w:pos="5123"/>
        </w:tabs>
        <w:spacing w:line="240" w:lineRule="auto"/>
        <w:rPr>
          <w:rStyle w:val="0pt"/>
          <w:rFonts w:ascii="Times New Roman" w:hAnsi="Times New Roman" w:cs="Times New Roman"/>
          <w:i/>
        </w:rPr>
      </w:pPr>
      <w:r w:rsidRPr="00EE16F3">
        <w:rPr>
          <w:rFonts w:ascii="Times New Roman" w:hAnsi="Times New Roman" w:cs="Times New Roman"/>
        </w:rPr>
        <w:t xml:space="preserve">Употребление, так называемых, "разрешенных" </w:t>
      </w:r>
      <w:proofErr w:type="spellStart"/>
      <w:r w:rsidRPr="00EE16F3">
        <w:rPr>
          <w:rFonts w:ascii="Times New Roman" w:hAnsi="Times New Roman" w:cs="Times New Roman"/>
        </w:rPr>
        <w:t>психоактивных</w:t>
      </w:r>
      <w:proofErr w:type="spellEnd"/>
      <w:r w:rsidRPr="00EE16F3">
        <w:rPr>
          <w:rFonts w:ascii="Times New Roman" w:hAnsi="Times New Roman" w:cs="Times New Roman"/>
        </w:rPr>
        <w:t xml:space="preserve"> веществ открывает дверь детям и для "запрещенных". </w:t>
      </w:r>
      <w:r w:rsidRPr="00EE16F3">
        <w:rPr>
          <w:rStyle w:val="0pt0"/>
          <w:rFonts w:eastAsia="Arial"/>
          <w:sz w:val="22"/>
          <w:szCs w:val="22"/>
        </w:rPr>
        <w:t>Нельзя стремиться к идеалу в ребенке, не воспитывая идеал в себе!</w:t>
      </w:r>
    </w:p>
    <w:p w:rsidR="00D87C7C" w:rsidRDefault="00D87C7C" w:rsidP="00D87C7C">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ru-RU"/>
        </w:rPr>
      </w:pPr>
    </w:p>
    <w:p w:rsidR="00D87C7C" w:rsidRDefault="00BE4178" w:rsidP="00D87C7C">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ru-RU"/>
        </w:rPr>
      </w:pPr>
      <w:r w:rsidRPr="00BE4178">
        <w:rPr>
          <w:rFonts w:ascii="Times New Roman" w:eastAsia="Times New Roman" w:hAnsi="Times New Roman" w:cs="Times New Roman"/>
          <w:b/>
          <w:bCs/>
          <w:color w:val="000000" w:themeColor="text1"/>
          <w:sz w:val="28"/>
          <w:szCs w:val="28"/>
          <w:lang w:eastAsia="ru-RU"/>
        </w:rPr>
        <w:drawing>
          <wp:inline distT="0" distB="0" distL="0" distR="0">
            <wp:extent cx="552450" cy="542925"/>
            <wp:effectExtent l="19050" t="0" r="0" b="0"/>
            <wp:docPr id="14" name="Рисунок 1" descr="nnov_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nov_g2"/>
                    <pic:cNvPicPr>
                      <a:picLocks noChangeAspect="1" noChangeArrowheads="1"/>
                    </pic:cNvPicPr>
                  </pic:nvPicPr>
                  <pic:blipFill>
                    <a:blip r:embed="rId5"/>
                    <a:srcRect/>
                    <a:stretch>
                      <a:fillRect/>
                    </a:stretch>
                  </pic:blipFill>
                  <pic:spPr bwMode="auto">
                    <a:xfrm>
                      <a:off x="0" y="0"/>
                      <a:ext cx="552450" cy="542925"/>
                    </a:xfrm>
                    <a:prstGeom prst="rect">
                      <a:avLst/>
                    </a:prstGeom>
                    <a:noFill/>
                    <a:ln w="9525">
                      <a:noFill/>
                      <a:miter lim="800000"/>
                      <a:headEnd/>
                      <a:tailEnd/>
                    </a:ln>
                  </pic:spPr>
                </pic:pic>
              </a:graphicData>
            </a:graphic>
          </wp:inline>
        </w:drawing>
      </w:r>
    </w:p>
    <w:p w:rsidR="00D87C7C" w:rsidRPr="00D87C7C" w:rsidRDefault="00D87C7C" w:rsidP="00D87C7C">
      <w:pPr>
        <w:spacing w:before="100" w:beforeAutospacing="1" w:after="100" w:afterAutospacing="1" w:line="240" w:lineRule="auto"/>
        <w:jc w:val="center"/>
        <w:rPr>
          <w:rFonts w:ascii="Times New Roman" w:eastAsia="Times New Roman" w:hAnsi="Times New Roman" w:cs="Times New Roman"/>
          <w:b/>
          <w:bCs/>
          <w:i/>
          <w:color w:val="000000" w:themeColor="text1"/>
          <w:sz w:val="28"/>
          <w:szCs w:val="28"/>
          <w:lang w:eastAsia="ru-RU"/>
        </w:rPr>
      </w:pPr>
      <w:r w:rsidRPr="00D87C7C">
        <w:rPr>
          <w:rFonts w:ascii="Times New Roman" w:eastAsia="Times New Roman" w:hAnsi="Times New Roman" w:cs="Times New Roman"/>
          <w:b/>
          <w:bCs/>
          <w:i/>
          <w:color w:val="000000" w:themeColor="text1"/>
          <w:sz w:val="28"/>
          <w:szCs w:val="28"/>
          <w:lang w:eastAsia="ru-RU"/>
        </w:rPr>
        <w:t>Государственное бюджетное учреждение</w:t>
      </w:r>
    </w:p>
    <w:p w:rsidR="00D87C7C" w:rsidRDefault="00D87C7C" w:rsidP="00D87C7C">
      <w:pPr>
        <w:pStyle w:val="a5"/>
        <w:spacing w:before="0" w:beforeAutospacing="0" w:after="0" w:afterAutospacing="0"/>
        <w:jc w:val="center"/>
        <w:rPr>
          <w:b/>
          <w:bCs/>
          <w:color w:val="000000" w:themeColor="text1"/>
          <w:sz w:val="28"/>
          <w:szCs w:val="28"/>
        </w:rPr>
      </w:pPr>
      <w:r w:rsidRPr="00D87C7C">
        <w:rPr>
          <w:b/>
          <w:bCs/>
          <w:i/>
          <w:color w:val="000000" w:themeColor="text1"/>
          <w:sz w:val="28"/>
          <w:szCs w:val="28"/>
        </w:rPr>
        <w:t>«Центр социальной помощи семье и детям города Сарова»</w:t>
      </w:r>
    </w:p>
    <w:p w:rsidR="00D87C7C" w:rsidRDefault="00D87C7C" w:rsidP="00D87C7C">
      <w:pPr>
        <w:pStyle w:val="a5"/>
        <w:spacing w:before="0" w:beforeAutospacing="0" w:after="0" w:afterAutospacing="0"/>
        <w:jc w:val="both"/>
        <w:rPr>
          <w:b/>
          <w:bCs/>
          <w:color w:val="000000" w:themeColor="text1"/>
          <w:sz w:val="28"/>
          <w:szCs w:val="28"/>
        </w:rPr>
      </w:pPr>
    </w:p>
    <w:p w:rsidR="00D87C7C" w:rsidRDefault="00D87C7C" w:rsidP="00D87C7C">
      <w:pPr>
        <w:pStyle w:val="a5"/>
        <w:spacing w:before="0" w:beforeAutospacing="0" w:after="0" w:afterAutospacing="0"/>
        <w:jc w:val="both"/>
        <w:rPr>
          <w:b/>
          <w:bCs/>
          <w:color w:val="000000" w:themeColor="text1"/>
          <w:sz w:val="28"/>
          <w:szCs w:val="28"/>
        </w:rPr>
      </w:pPr>
    </w:p>
    <w:p w:rsidR="00D87C7C" w:rsidRDefault="00D87C7C" w:rsidP="00D87C7C">
      <w:pPr>
        <w:pStyle w:val="a5"/>
        <w:spacing w:before="0" w:beforeAutospacing="0" w:after="0" w:afterAutospacing="0"/>
        <w:jc w:val="both"/>
      </w:pPr>
      <w:r>
        <w:rPr>
          <w:noProof/>
        </w:rPr>
        <w:drawing>
          <wp:inline distT="0" distB="0" distL="0" distR="0">
            <wp:extent cx="3329728" cy="3600450"/>
            <wp:effectExtent l="19050" t="0" r="4022" b="0"/>
            <wp:docPr id="13" name="Рисунок 8"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6"/>
                    <a:stretch>
                      <a:fillRect/>
                    </a:stretch>
                  </pic:blipFill>
                  <pic:spPr>
                    <a:xfrm>
                      <a:off x="0" y="0"/>
                      <a:ext cx="3330575" cy="3601366"/>
                    </a:xfrm>
                    <a:prstGeom prst="rect">
                      <a:avLst/>
                    </a:prstGeom>
                  </pic:spPr>
                </pic:pic>
              </a:graphicData>
            </a:graphic>
          </wp:inline>
        </w:drawing>
      </w:r>
    </w:p>
    <w:p w:rsidR="00D87C7C" w:rsidRDefault="00D87C7C" w:rsidP="00D87C7C">
      <w:pPr>
        <w:pStyle w:val="a5"/>
        <w:spacing w:before="0" w:beforeAutospacing="0" w:after="0" w:afterAutospacing="0"/>
        <w:jc w:val="both"/>
      </w:pPr>
    </w:p>
    <w:p w:rsidR="00D87C7C" w:rsidRDefault="00D87C7C" w:rsidP="00BE4178">
      <w:pPr>
        <w:pStyle w:val="a5"/>
        <w:spacing w:before="0" w:beforeAutospacing="0" w:after="0" w:afterAutospacing="0"/>
        <w:jc w:val="center"/>
      </w:pPr>
    </w:p>
    <w:p w:rsidR="00BE4178" w:rsidRDefault="00BE4178" w:rsidP="00BE4178">
      <w:pPr>
        <w:pStyle w:val="a5"/>
        <w:spacing w:before="0" w:beforeAutospacing="0" w:after="0" w:afterAutospacing="0"/>
        <w:jc w:val="center"/>
      </w:pPr>
    </w:p>
    <w:p w:rsidR="00BE4178" w:rsidRPr="00BE4178" w:rsidRDefault="00BE4178" w:rsidP="00BE4178">
      <w:pPr>
        <w:pStyle w:val="a5"/>
        <w:spacing w:before="0" w:beforeAutospacing="0" w:after="0" w:afterAutospacing="0"/>
        <w:jc w:val="center"/>
        <w:rPr>
          <w:b/>
          <w:sz w:val="28"/>
          <w:szCs w:val="28"/>
        </w:rPr>
      </w:pPr>
      <w:r>
        <w:rPr>
          <w:b/>
          <w:sz w:val="28"/>
          <w:szCs w:val="28"/>
        </w:rPr>
        <w:t>2019</w:t>
      </w:r>
    </w:p>
    <w:sectPr w:rsidR="00BE4178" w:rsidRPr="00BE4178" w:rsidSect="006B5413">
      <w:pgSz w:w="16838" w:h="11906" w:orient="landscape"/>
      <w:pgMar w:top="426" w:right="395" w:bottom="284" w:left="284" w:header="708" w:footer="708" w:gutter="0"/>
      <w:cols w:num="3" w:space="21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5413"/>
    <w:rsid w:val="00025468"/>
    <w:rsid w:val="000376BA"/>
    <w:rsid w:val="000724D5"/>
    <w:rsid w:val="00111A88"/>
    <w:rsid w:val="00253986"/>
    <w:rsid w:val="003F1DBC"/>
    <w:rsid w:val="00424C1E"/>
    <w:rsid w:val="00657C65"/>
    <w:rsid w:val="006B5413"/>
    <w:rsid w:val="007B108F"/>
    <w:rsid w:val="00903B93"/>
    <w:rsid w:val="009A466E"/>
    <w:rsid w:val="009F3FCB"/>
    <w:rsid w:val="00A04290"/>
    <w:rsid w:val="00A42554"/>
    <w:rsid w:val="00B964C1"/>
    <w:rsid w:val="00BC287A"/>
    <w:rsid w:val="00BE4178"/>
    <w:rsid w:val="00C85AF6"/>
    <w:rsid w:val="00CA1088"/>
    <w:rsid w:val="00CD5EF5"/>
    <w:rsid w:val="00D55723"/>
    <w:rsid w:val="00D87C7C"/>
    <w:rsid w:val="00DD2D8E"/>
    <w:rsid w:val="00EE1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B5413"/>
    <w:rPr>
      <w:rFonts w:ascii="Arial" w:eastAsia="Arial" w:hAnsi="Arial" w:cs="Arial"/>
      <w:spacing w:val="1"/>
      <w:shd w:val="clear" w:color="auto" w:fill="FFFFFF"/>
    </w:rPr>
  </w:style>
  <w:style w:type="character" w:customStyle="1" w:styleId="0pt">
    <w:name w:val="Основной текст + Полужирный;Интервал 0 pt"/>
    <w:basedOn w:val="a3"/>
    <w:rsid w:val="006B5413"/>
    <w:rPr>
      <w:b/>
      <w:bCs/>
      <w:color w:val="000000"/>
      <w:spacing w:val="2"/>
      <w:w w:val="100"/>
      <w:position w:val="0"/>
      <w:lang w:val="ru-RU" w:eastAsia="ru-RU" w:bidi="ru-RU"/>
    </w:rPr>
  </w:style>
  <w:style w:type="paragraph" w:customStyle="1" w:styleId="1">
    <w:name w:val="Основной текст1"/>
    <w:basedOn w:val="a"/>
    <w:link w:val="a3"/>
    <w:rsid w:val="006B5413"/>
    <w:pPr>
      <w:widowControl w:val="0"/>
      <w:shd w:val="clear" w:color="auto" w:fill="FFFFFF"/>
      <w:spacing w:after="0" w:line="274" w:lineRule="exact"/>
      <w:jc w:val="both"/>
    </w:pPr>
    <w:rPr>
      <w:rFonts w:ascii="Arial" w:eastAsia="Arial" w:hAnsi="Arial" w:cs="Arial"/>
      <w:spacing w:val="1"/>
    </w:rPr>
  </w:style>
  <w:style w:type="character" w:styleId="a4">
    <w:name w:val="Hyperlink"/>
    <w:basedOn w:val="a0"/>
    <w:uiPriority w:val="99"/>
    <w:semiHidden/>
    <w:unhideWhenUsed/>
    <w:rsid w:val="00D55723"/>
    <w:rPr>
      <w:color w:val="0000FF"/>
      <w:u w:val="single"/>
    </w:rPr>
  </w:style>
  <w:style w:type="paragraph" w:styleId="a5">
    <w:name w:val="Normal (Web)"/>
    <w:basedOn w:val="a"/>
    <w:uiPriority w:val="99"/>
    <w:semiHidden/>
    <w:unhideWhenUsed/>
    <w:rsid w:val="00903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03B93"/>
    <w:rPr>
      <w:i/>
      <w:iCs/>
    </w:rPr>
  </w:style>
  <w:style w:type="character" w:styleId="a7">
    <w:name w:val="Strong"/>
    <w:basedOn w:val="a0"/>
    <w:uiPriority w:val="22"/>
    <w:qFormat/>
    <w:rsid w:val="00903B93"/>
    <w:rPr>
      <w:b/>
      <w:bCs/>
    </w:rPr>
  </w:style>
  <w:style w:type="character" w:customStyle="1" w:styleId="10">
    <w:name w:val="Заголовок №1"/>
    <w:basedOn w:val="a0"/>
    <w:rsid w:val="00C85AF6"/>
    <w:rPr>
      <w:rFonts w:ascii="Times New Roman" w:eastAsia="Times New Roman" w:hAnsi="Times New Roman" w:cs="Times New Roman"/>
      <w:b/>
      <w:bCs/>
      <w:i/>
      <w:iCs/>
      <w:smallCaps w:val="0"/>
      <w:strike w:val="0"/>
      <w:color w:val="000000"/>
      <w:spacing w:val="-2"/>
      <w:w w:val="100"/>
      <w:position w:val="0"/>
      <w:sz w:val="24"/>
      <w:szCs w:val="24"/>
      <w:u w:val="none"/>
      <w:lang w:val="ru-RU" w:eastAsia="ru-RU" w:bidi="ru-RU"/>
    </w:rPr>
  </w:style>
  <w:style w:type="character" w:customStyle="1" w:styleId="20pt">
    <w:name w:val="Основной текст (2) + Не полужирный;Интервал 0 pt"/>
    <w:basedOn w:val="a0"/>
    <w:rsid w:val="00C85AF6"/>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0pt0">
    <w:name w:val="Основной текст + Полужирный;Курсив;Интервал 0 pt"/>
    <w:basedOn w:val="a3"/>
    <w:rsid w:val="00EE16F3"/>
    <w:rPr>
      <w:rFonts w:ascii="Times New Roman" w:eastAsia="Times New Roman" w:hAnsi="Times New Roman" w:cs="Times New Roman"/>
      <w:b/>
      <w:bCs/>
      <w:i/>
      <w:iCs/>
      <w:smallCaps w:val="0"/>
      <w:strike w:val="0"/>
      <w:color w:val="000000"/>
      <w:spacing w:val="-2"/>
      <w:w w:val="100"/>
      <w:position w:val="0"/>
      <w:sz w:val="24"/>
      <w:szCs w:val="24"/>
      <w:u w:val="none"/>
      <w:lang w:val="ru-RU" w:eastAsia="ru-RU" w:bidi="ru-RU"/>
    </w:rPr>
  </w:style>
  <w:style w:type="paragraph" w:styleId="a8">
    <w:name w:val="Balloon Text"/>
    <w:basedOn w:val="a"/>
    <w:link w:val="a9"/>
    <w:uiPriority w:val="99"/>
    <w:semiHidden/>
    <w:unhideWhenUsed/>
    <w:rsid w:val="003F1D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1D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80714">
      <w:bodyDiv w:val="1"/>
      <w:marLeft w:val="0"/>
      <w:marRight w:val="0"/>
      <w:marTop w:val="0"/>
      <w:marBottom w:val="0"/>
      <w:divBdr>
        <w:top w:val="none" w:sz="0" w:space="0" w:color="auto"/>
        <w:left w:val="none" w:sz="0" w:space="0" w:color="auto"/>
        <w:bottom w:val="none" w:sz="0" w:space="0" w:color="auto"/>
        <w:right w:val="none" w:sz="0" w:space="0" w:color="auto"/>
      </w:divBdr>
    </w:div>
    <w:div w:id="276300755">
      <w:bodyDiv w:val="1"/>
      <w:marLeft w:val="0"/>
      <w:marRight w:val="0"/>
      <w:marTop w:val="0"/>
      <w:marBottom w:val="0"/>
      <w:divBdr>
        <w:top w:val="none" w:sz="0" w:space="0" w:color="auto"/>
        <w:left w:val="none" w:sz="0" w:space="0" w:color="auto"/>
        <w:bottom w:val="none" w:sz="0" w:space="0" w:color="auto"/>
        <w:right w:val="none" w:sz="0" w:space="0" w:color="auto"/>
      </w:divBdr>
    </w:div>
    <w:div w:id="4798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dc:creator>
  <cp:keywords/>
  <dc:description/>
  <cp:lastModifiedBy>Гриша</cp:lastModifiedBy>
  <cp:revision>8</cp:revision>
  <dcterms:created xsi:type="dcterms:W3CDTF">2019-04-10T05:21:00Z</dcterms:created>
  <dcterms:modified xsi:type="dcterms:W3CDTF">2019-04-12T06:17:00Z</dcterms:modified>
</cp:coreProperties>
</file>